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A605" w14:textId="1FD2025E" w:rsidR="00703DE1" w:rsidRPr="002E151E" w:rsidRDefault="00703DE1" w:rsidP="00703DE1">
      <w:pPr>
        <w:spacing w:line="480" w:lineRule="auto"/>
        <w:rPr>
          <w:rFonts w:ascii="Times New Roman" w:eastAsia="Times New Roman" w:hAnsi="Times New Roman" w:cs="Times New Roman"/>
          <w:bCs/>
          <w:color w:val="0070C0"/>
          <w:kern w:val="0"/>
          <w:sz w:val="24"/>
          <w:szCs w:val="24"/>
          <w14:ligatures w14:val="none"/>
        </w:rPr>
      </w:pPr>
      <w:r w:rsidRPr="002E151E">
        <w:rPr>
          <w:rFonts w:ascii="Times New Roman" w:eastAsia="Times New Roman" w:hAnsi="Times New Roman" w:cs="Times New Roman"/>
          <w:b/>
          <w:kern w:val="0"/>
          <w:sz w:val="24"/>
          <w:szCs w:val="24"/>
          <w14:ligatures w14:val="none"/>
        </w:rPr>
        <w:t>Tabl</w:t>
      </w:r>
      <w:r w:rsidR="002E151E" w:rsidRPr="002E151E">
        <w:rPr>
          <w:rFonts w:ascii="Times New Roman" w:eastAsia="Times New Roman" w:hAnsi="Times New Roman" w:cs="Times New Roman"/>
          <w:b/>
          <w:kern w:val="0"/>
          <w:sz w:val="24"/>
          <w:szCs w:val="24"/>
          <w14:ligatures w14:val="none"/>
        </w:rPr>
        <w:t>e</w:t>
      </w:r>
      <w:r w:rsidRPr="002E151E">
        <w:rPr>
          <w:rFonts w:ascii="Times New Roman" w:eastAsia="Times New Roman" w:hAnsi="Times New Roman" w:cs="Times New Roman"/>
          <w:b/>
          <w:kern w:val="0"/>
          <w:sz w:val="24"/>
          <w:szCs w:val="24"/>
          <w14:ligatures w14:val="none"/>
        </w:rPr>
        <w:t xml:space="preserve"> S1. </w:t>
      </w:r>
      <w:r w:rsidR="002E151E" w:rsidRPr="002E151E">
        <w:rPr>
          <w:rFonts w:ascii="Times New Roman" w:eastAsia="Calibri" w:hAnsi="Times New Roman" w:cs="Calibri"/>
          <w:kern w:val="0"/>
          <w:sz w:val="24"/>
          <w14:ligatures w14:val="none"/>
        </w:rPr>
        <w:t>Approximate cross-validation information criterion using Pareto (PSIS-LOO-IC) associated with each of the Bayesian multinomial logistic models fitted to explain the relationship between taxonomic groups of submerged aquatic vegetation (v), and depth (d), slope (s), and aspect (a). We considered both linear and nonlinear relationships (using splines, s) between explanatory and response variables; however, for aspect (a), given its circular nature, only cyclic splines (sc) were considered. ΔPSIS-LOO-IC represents the difference between the PSIS-LOO-IC of a given model and the value corresponding to the best-supported model (i.e., the one with the lowest value); models are ranked according to this difference</w:t>
      </w:r>
      <w:r w:rsidRPr="002E151E">
        <w:rPr>
          <w:rFonts w:ascii="Times New Roman" w:eastAsia="Calibri" w:hAnsi="Times New Roman" w:cs="Calibri"/>
          <w:kern w:val="0"/>
          <w:sz w:val="24"/>
          <w14:ligatures w14:val="none"/>
        </w:rPr>
        <w:t>.</w:t>
      </w:r>
    </w:p>
    <w:tbl>
      <w:tblPr>
        <w:tblStyle w:val="TableGrid"/>
        <w:tblW w:w="59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410"/>
        <w:gridCol w:w="1701"/>
        <w:gridCol w:w="1843"/>
      </w:tblGrid>
      <w:tr w:rsidR="00703DE1" w:rsidRPr="002E151E" w14:paraId="1173AA5D" w14:textId="77777777" w:rsidTr="0010155C">
        <w:trPr>
          <w:jc w:val="center"/>
        </w:trPr>
        <w:tc>
          <w:tcPr>
            <w:tcW w:w="2410" w:type="dxa"/>
            <w:tcBorders>
              <w:top w:val="single" w:sz="12" w:space="0" w:color="auto"/>
              <w:bottom w:val="single" w:sz="12" w:space="0" w:color="auto"/>
            </w:tcBorders>
          </w:tcPr>
          <w:p w14:paraId="0C47DEF8" w14:textId="3D760302" w:rsidR="00703DE1" w:rsidRPr="002E151E" w:rsidRDefault="00394AD8" w:rsidP="00703DE1">
            <w:pPr>
              <w:spacing w:line="480" w:lineRule="auto"/>
              <w:rPr>
                <w:rFonts w:ascii="Times New Roman" w:hAnsi="Times New Roman"/>
                <w:sz w:val="24"/>
              </w:rPr>
            </w:pPr>
            <w:bookmarkStart w:id="0" w:name="_Hlk192833010"/>
            <w:r>
              <w:rPr>
                <w:rFonts w:ascii="Times New Roman" w:hAnsi="Times New Roman"/>
                <w:sz w:val="24"/>
              </w:rPr>
              <w:t>Structure of the model</w:t>
            </w:r>
          </w:p>
        </w:tc>
        <w:tc>
          <w:tcPr>
            <w:tcW w:w="1701" w:type="dxa"/>
            <w:tcBorders>
              <w:top w:val="single" w:sz="12" w:space="0" w:color="auto"/>
              <w:bottom w:val="single" w:sz="12" w:space="0" w:color="auto"/>
            </w:tcBorders>
          </w:tcPr>
          <w:p w14:paraId="3C4178B5"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PSIS-LOO-IC</w:t>
            </w:r>
          </w:p>
        </w:tc>
        <w:tc>
          <w:tcPr>
            <w:tcW w:w="1843" w:type="dxa"/>
            <w:tcBorders>
              <w:top w:val="single" w:sz="12" w:space="0" w:color="auto"/>
              <w:bottom w:val="single" w:sz="12" w:space="0" w:color="auto"/>
            </w:tcBorders>
          </w:tcPr>
          <w:p w14:paraId="36C07C77"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DPSIS-LOO-IC</w:t>
            </w:r>
          </w:p>
        </w:tc>
      </w:tr>
      <w:tr w:rsidR="00703DE1" w:rsidRPr="002E151E" w14:paraId="4538AB1B" w14:textId="77777777" w:rsidTr="0010155C">
        <w:trPr>
          <w:jc w:val="center"/>
        </w:trPr>
        <w:tc>
          <w:tcPr>
            <w:tcW w:w="2410" w:type="dxa"/>
            <w:tcBorders>
              <w:top w:val="single" w:sz="12" w:space="0" w:color="auto"/>
            </w:tcBorders>
          </w:tcPr>
          <w:p w14:paraId="1D5B700E"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 + s(</w:t>
            </w:r>
            <w:r w:rsidRPr="002E151E">
              <w:rPr>
                <w:rFonts w:ascii="Times New Roman" w:hAnsi="Times New Roman"/>
                <w:i/>
                <w:sz w:val="24"/>
              </w:rPr>
              <w:t>s</w:t>
            </w:r>
            <w:r w:rsidRPr="002E151E">
              <w:rPr>
                <w:rFonts w:ascii="Times New Roman" w:hAnsi="Times New Roman"/>
                <w:sz w:val="24"/>
              </w:rPr>
              <w:t>)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Borders>
              <w:top w:val="single" w:sz="12" w:space="0" w:color="auto"/>
            </w:tcBorders>
          </w:tcPr>
          <w:p w14:paraId="57E67A6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21752.7</w:t>
            </w:r>
          </w:p>
        </w:tc>
        <w:tc>
          <w:tcPr>
            <w:tcW w:w="1843" w:type="dxa"/>
            <w:tcBorders>
              <w:top w:val="single" w:sz="12" w:space="0" w:color="auto"/>
            </w:tcBorders>
          </w:tcPr>
          <w:p w14:paraId="3FF215BC"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0</w:t>
            </w:r>
          </w:p>
        </w:tc>
      </w:tr>
      <w:tr w:rsidR="00703DE1" w:rsidRPr="002E151E" w14:paraId="0C006DD5" w14:textId="77777777" w:rsidTr="0010155C">
        <w:trPr>
          <w:jc w:val="center"/>
        </w:trPr>
        <w:tc>
          <w:tcPr>
            <w:tcW w:w="2410" w:type="dxa"/>
          </w:tcPr>
          <w:p w14:paraId="2A091489"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 xml:space="preserve">) + </w:t>
            </w:r>
            <w:r w:rsidRPr="002E151E">
              <w:rPr>
                <w:rFonts w:ascii="Times New Roman" w:hAnsi="Times New Roman"/>
                <w:i/>
                <w:sz w:val="24"/>
              </w:rPr>
              <w:t>s</w:t>
            </w:r>
            <w:r w:rsidRPr="002E151E">
              <w:rPr>
                <w:rFonts w:ascii="Times New Roman" w:hAnsi="Times New Roman"/>
                <w:sz w:val="24"/>
              </w:rPr>
              <w:t xml:space="preserve">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39658A8F"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21924.4</w:t>
            </w:r>
          </w:p>
        </w:tc>
        <w:tc>
          <w:tcPr>
            <w:tcW w:w="1843" w:type="dxa"/>
          </w:tcPr>
          <w:p w14:paraId="07817209"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171.7</w:t>
            </w:r>
          </w:p>
        </w:tc>
      </w:tr>
      <w:tr w:rsidR="00703DE1" w:rsidRPr="002E151E" w14:paraId="2717FCB9" w14:textId="77777777" w:rsidTr="0010155C">
        <w:trPr>
          <w:jc w:val="center"/>
        </w:trPr>
        <w:tc>
          <w:tcPr>
            <w:tcW w:w="2410" w:type="dxa"/>
          </w:tcPr>
          <w:p w14:paraId="07823E74"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r w:rsidRPr="002E151E">
              <w:rPr>
                <w:rFonts w:ascii="Times New Roman" w:hAnsi="Times New Roman"/>
                <w:sz w:val="24"/>
              </w:rPr>
              <w:t xml:space="preserve"> + s(</w:t>
            </w:r>
            <w:r w:rsidRPr="002E151E">
              <w:rPr>
                <w:rFonts w:ascii="Times New Roman" w:hAnsi="Times New Roman"/>
                <w:i/>
                <w:sz w:val="24"/>
              </w:rPr>
              <w:t>s</w:t>
            </w:r>
            <w:r w:rsidRPr="002E151E">
              <w:rPr>
                <w:rFonts w:ascii="Times New Roman" w:hAnsi="Times New Roman"/>
                <w:sz w:val="24"/>
              </w:rPr>
              <w:t>)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2AA292DA"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22144.8</w:t>
            </w:r>
          </w:p>
        </w:tc>
        <w:tc>
          <w:tcPr>
            <w:tcW w:w="1843" w:type="dxa"/>
          </w:tcPr>
          <w:p w14:paraId="39E87D34"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392.1</w:t>
            </w:r>
          </w:p>
        </w:tc>
      </w:tr>
      <w:tr w:rsidR="00703DE1" w:rsidRPr="002E151E" w14:paraId="74BEC89A" w14:textId="77777777" w:rsidTr="0010155C">
        <w:trPr>
          <w:jc w:val="center"/>
        </w:trPr>
        <w:tc>
          <w:tcPr>
            <w:tcW w:w="2410" w:type="dxa"/>
          </w:tcPr>
          <w:p w14:paraId="5E470DF6"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r w:rsidRPr="002E151E">
              <w:rPr>
                <w:rFonts w:ascii="Times New Roman" w:hAnsi="Times New Roman"/>
                <w:sz w:val="24"/>
              </w:rPr>
              <w:t xml:space="preserve"> + </w:t>
            </w:r>
            <w:r w:rsidRPr="002E151E">
              <w:rPr>
                <w:rFonts w:ascii="Times New Roman" w:hAnsi="Times New Roman"/>
                <w:i/>
                <w:sz w:val="24"/>
              </w:rPr>
              <w:t>s</w:t>
            </w:r>
            <w:r w:rsidRPr="002E151E">
              <w:rPr>
                <w:rFonts w:ascii="Times New Roman" w:hAnsi="Times New Roman"/>
                <w:sz w:val="24"/>
              </w:rPr>
              <w:t xml:space="preserve">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66EF7E84"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22255.4</w:t>
            </w:r>
          </w:p>
        </w:tc>
        <w:tc>
          <w:tcPr>
            <w:tcW w:w="1843" w:type="dxa"/>
          </w:tcPr>
          <w:p w14:paraId="0CD57A3A"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502.7</w:t>
            </w:r>
          </w:p>
        </w:tc>
      </w:tr>
      <w:tr w:rsidR="00703DE1" w:rsidRPr="002E151E" w14:paraId="0EAAD4D1" w14:textId="77777777" w:rsidTr="0010155C">
        <w:trPr>
          <w:jc w:val="center"/>
        </w:trPr>
        <w:tc>
          <w:tcPr>
            <w:tcW w:w="2410" w:type="dxa"/>
          </w:tcPr>
          <w:p w14:paraId="5622AB5D"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 + s(</w:t>
            </w:r>
            <w:r w:rsidRPr="002E151E">
              <w:rPr>
                <w:rFonts w:ascii="Times New Roman" w:hAnsi="Times New Roman"/>
                <w:i/>
                <w:sz w:val="24"/>
              </w:rPr>
              <w:t>s</w:t>
            </w:r>
            <w:r w:rsidRPr="002E151E">
              <w:rPr>
                <w:rFonts w:ascii="Times New Roman" w:hAnsi="Times New Roman"/>
                <w:sz w:val="24"/>
              </w:rPr>
              <w:t>)</w:t>
            </w:r>
          </w:p>
        </w:tc>
        <w:tc>
          <w:tcPr>
            <w:tcW w:w="1701" w:type="dxa"/>
          </w:tcPr>
          <w:p w14:paraId="0B14EC86"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22455.8</w:t>
            </w:r>
          </w:p>
        </w:tc>
        <w:tc>
          <w:tcPr>
            <w:tcW w:w="1843" w:type="dxa"/>
          </w:tcPr>
          <w:p w14:paraId="3CC28D1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703.1</w:t>
            </w:r>
          </w:p>
        </w:tc>
      </w:tr>
      <w:tr w:rsidR="00703DE1" w:rsidRPr="002E151E" w14:paraId="1936C7E8" w14:textId="77777777" w:rsidTr="0010155C">
        <w:trPr>
          <w:jc w:val="center"/>
        </w:trPr>
        <w:tc>
          <w:tcPr>
            <w:tcW w:w="2410" w:type="dxa"/>
          </w:tcPr>
          <w:p w14:paraId="4AB31145"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52AA588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22506.3</w:t>
            </w:r>
          </w:p>
        </w:tc>
        <w:tc>
          <w:tcPr>
            <w:tcW w:w="1843" w:type="dxa"/>
          </w:tcPr>
          <w:p w14:paraId="6C12684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753.6</w:t>
            </w:r>
          </w:p>
        </w:tc>
      </w:tr>
      <w:tr w:rsidR="00703DE1" w:rsidRPr="002E151E" w14:paraId="39C0F8FC" w14:textId="77777777" w:rsidTr="0010155C">
        <w:trPr>
          <w:jc w:val="center"/>
        </w:trPr>
        <w:tc>
          <w:tcPr>
            <w:tcW w:w="2410" w:type="dxa"/>
          </w:tcPr>
          <w:p w14:paraId="659FC29B" w14:textId="77777777" w:rsidR="00703DE1" w:rsidRPr="002E151E" w:rsidRDefault="00703DE1" w:rsidP="00703DE1">
            <w:pPr>
              <w:spacing w:line="480" w:lineRule="auto"/>
              <w:rPr>
                <w:rFonts w:ascii="Times New Roman" w:hAnsi="Times New Roman"/>
                <w:i/>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 xml:space="preserve">) + </w:t>
            </w:r>
            <w:r w:rsidRPr="002E151E">
              <w:rPr>
                <w:rFonts w:ascii="Times New Roman" w:hAnsi="Times New Roman"/>
                <w:i/>
                <w:sz w:val="24"/>
              </w:rPr>
              <w:t>s</w:t>
            </w:r>
          </w:p>
        </w:tc>
        <w:tc>
          <w:tcPr>
            <w:tcW w:w="1701" w:type="dxa"/>
          </w:tcPr>
          <w:p w14:paraId="3CF99E68"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22811.3</w:t>
            </w:r>
          </w:p>
        </w:tc>
        <w:tc>
          <w:tcPr>
            <w:tcW w:w="1843" w:type="dxa"/>
          </w:tcPr>
          <w:p w14:paraId="4F3EDD6A"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1058.6</w:t>
            </w:r>
          </w:p>
        </w:tc>
      </w:tr>
      <w:tr w:rsidR="00703DE1" w:rsidRPr="002E151E" w14:paraId="5A05AB79" w14:textId="77777777" w:rsidTr="0010155C">
        <w:trPr>
          <w:jc w:val="center"/>
        </w:trPr>
        <w:tc>
          <w:tcPr>
            <w:tcW w:w="2410" w:type="dxa"/>
          </w:tcPr>
          <w:p w14:paraId="3B1CAE58"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r w:rsidRPr="002E151E">
              <w:rPr>
                <w:rFonts w:ascii="Times New Roman" w:hAnsi="Times New Roman"/>
                <w:sz w:val="24"/>
              </w:rPr>
              <w:t xml:space="preserve"> + s(</w:t>
            </w:r>
            <w:r w:rsidRPr="002E151E">
              <w:rPr>
                <w:rFonts w:ascii="Times New Roman" w:hAnsi="Times New Roman"/>
                <w:i/>
                <w:sz w:val="24"/>
              </w:rPr>
              <w:t>s</w:t>
            </w:r>
            <w:r w:rsidRPr="002E151E">
              <w:rPr>
                <w:rFonts w:ascii="Times New Roman" w:hAnsi="Times New Roman"/>
                <w:sz w:val="24"/>
              </w:rPr>
              <w:t>)</w:t>
            </w:r>
          </w:p>
        </w:tc>
        <w:tc>
          <w:tcPr>
            <w:tcW w:w="1701" w:type="dxa"/>
          </w:tcPr>
          <w:p w14:paraId="565934CB"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22816.4</w:t>
            </w:r>
          </w:p>
        </w:tc>
        <w:tc>
          <w:tcPr>
            <w:tcW w:w="1843" w:type="dxa"/>
          </w:tcPr>
          <w:p w14:paraId="374B2CE2"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1063.7</w:t>
            </w:r>
          </w:p>
        </w:tc>
      </w:tr>
      <w:tr w:rsidR="00703DE1" w:rsidRPr="002E151E" w14:paraId="0C031CC3" w14:textId="77777777" w:rsidTr="0010155C">
        <w:trPr>
          <w:jc w:val="center"/>
        </w:trPr>
        <w:tc>
          <w:tcPr>
            <w:tcW w:w="2410" w:type="dxa"/>
          </w:tcPr>
          <w:p w14:paraId="269024D7"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r w:rsidRPr="002E151E">
              <w:rPr>
                <w:rFonts w:ascii="Times New Roman" w:hAnsi="Times New Roman"/>
                <w:sz w:val="24"/>
              </w:rPr>
              <w:t xml:space="preserve">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02E20475"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23084.6</w:t>
            </w:r>
          </w:p>
        </w:tc>
        <w:tc>
          <w:tcPr>
            <w:tcW w:w="1843" w:type="dxa"/>
          </w:tcPr>
          <w:p w14:paraId="33D1A065"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1331.9</w:t>
            </w:r>
          </w:p>
        </w:tc>
      </w:tr>
      <w:tr w:rsidR="00703DE1" w:rsidRPr="002E151E" w14:paraId="4CC2E5F5" w14:textId="77777777" w:rsidTr="0010155C">
        <w:trPr>
          <w:jc w:val="center"/>
        </w:trPr>
        <w:tc>
          <w:tcPr>
            <w:tcW w:w="2410" w:type="dxa"/>
          </w:tcPr>
          <w:p w14:paraId="6E7315B1"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r w:rsidRPr="002E151E">
              <w:rPr>
                <w:rFonts w:ascii="Times New Roman" w:hAnsi="Times New Roman"/>
                <w:sz w:val="24"/>
              </w:rPr>
              <w:t xml:space="preserve"> + </w:t>
            </w:r>
            <w:r w:rsidRPr="002E151E">
              <w:rPr>
                <w:rFonts w:ascii="Times New Roman" w:hAnsi="Times New Roman"/>
                <w:i/>
                <w:sz w:val="24"/>
              </w:rPr>
              <w:t>s</w:t>
            </w:r>
          </w:p>
        </w:tc>
        <w:tc>
          <w:tcPr>
            <w:tcW w:w="1701" w:type="dxa"/>
          </w:tcPr>
          <w:p w14:paraId="501411A0"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23114.5</w:t>
            </w:r>
          </w:p>
        </w:tc>
        <w:tc>
          <w:tcPr>
            <w:tcW w:w="1843" w:type="dxa"/>
          </w:tcPr>
          <w:p w14:paraId="2CF4F760"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1361.8</w:t>
            </w:r>
          </w:p>
        </w:tc>
      </w:tr>
      <w:tr w:rsidR="00703DE1" w:rsidRPr="002E151E" w14:paraId="14A3C9A7" w14:textId="77777777" w:rsidTr="0010155C">
        <w:trPr>
          <w:jc w:val="center"/>
        </w:trPr>
        <w:tc>
          <w:tcPr>
            <w:tcW w:w="2410" w:type="dxa"/>
          </w:tcPr>
          <w:p w14:paraId="6BFCB7CD"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d</w:t>
            </w:r>
            <w:r w:rsidRPr="002E151E">
              <w:rPr>
                <w:rFonts w:ascii="Times New Roman" w:hAnsi="Times New Roman"/>
                <w:sz w:val="24"/>
              </w:rPr>
              <w:t>)</w:t>
            </w:r>
          </w:p>
        </w:tc>
        <w:tc>
          <w:tcPr>
            <w:tcW w:w="1701" w:type="dxa"/>
          </w:tcPr>
          <w:p w14:paraId="59241E78"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23643.7</w:t>
            </w:r>
          </w:p>
        </w:tc>
        <w:tc>
          <w:tcPr>
            <w:tcW w:w="1843" w:type="dxa"/>
          </w:tcPr>
          <w:p w14:paraId="59B1CA1E"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1891</w:t>
            </w:r>
          </w:p>
        </w:tc>
      </w:tr>
      <w:tr w:rsidR="00703DE1" w:rsidRPr="002E151E" w14:paraId="6F49386D" w14:textId="77777777" w:rsidTr="0010155C">
        <w:trPr>
          <w:jc w:val="center"/>
        </w:trPr>
        <w:tc>
          <w:tcPr>
            <w:tcW w:w="2410" w:type="dxa"/>
          </w:tcPr>
          <w:p w14:paraId="6A7BBC98" w14:textId="77777777" w:rsidR="00703DE1" w:rsidRPr="002E151E" w:rsidRDefault="00703DE1" w:rsidP="00703DE1">
            <w:pPr>
              <w:spacing w:line="480" w:lineRule="auto"/>
              <w:rPr>
                <w:rFonts w:ascii="Times New Roman" w:hAnsi="Times New Roman"/>
                <w:i/>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d</w:t>
            </w:r>
          </w:p>
        </w:tc>
        <w:tc>
          <w:tcPr>
            <w:tcW w:w="1701" w:type="dxa"/>
          </w:tcPr>
          <w:p w14:paraId="27FF048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24325.3</w:t>
            </w:r>
          </w:p>
        </w:tc>
        <w:tc>
          <w:tcPr>
            <w:tcW w:w="1843" w:type="dxa"/>
          </w:tcPr>
          <w:p w14:paraId="7D5CE1A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2572.6</w:t>
            </w:r>
          </w:p>
        </w:tc>
      </w:tr>
      <w:tr w:rsidR="00703DE1" w:rsidRPr="002E151E" w14:paraId="425D595A" w14:textId="77777777" w:rsidTr="0010155C">
        <w:trPr>
          <w:jc w:val="center"/>
        </w:trPr>
        <w:tc>
          <w:tcPr>
            <w:tcW w:w="2410" w:type="dxa"/>
          </w:tcPr>
          <w:p w14:paraId="6706A482"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lastRenderedPageBreak/>
              <w:t>v</w:t>
            </w:r>
            <w:r w:rsidRPr="002E151E">
              <w:rPr>
                <w:rFonts w:ascii="Times New Roman" w:hAnsi="Times New Roman"/>
                <w:sz w:val="24"/>
              </w:rPr>
              <w:t xml:space="preserve"> = s(</w:t>
            </w:r>
            <w:r w:rsidRPr="002E151E">
              <w:rPr>
                <w:rFonts w:ascii="Times New Roman" w:hAnsi="Times New Roman"/>
                <w:i/>
                <w:sz w:val="24"/>
              </w:rPr>
              <w:t>s</w:t>
            </w:r>
            <w:r w:rsidRPr="002E151E">
              <w:rPr>
                <w:rFonts w:ascii="Times New Roman" w:hAnsi="Times New Roman"/>
                <w:sz w:val="24"/>
              </w:rPr>
              <w:t>)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04E1F342"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26892.3</w:t>
            </w:r>
          </w:p>
        </w:tc>
        <w:tc>
          <w:tcPr>
            <w:tcW w:w="1843" w:type="dxa"/>
          </w:tcPr>
          <w:p w14:paraId="6B3DF142"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5139.6</w:t>
            </w:r>
          </w:p>
        </w:tc>
      </w:tr>
      <w:tr w:rsidR="00703DE1" w:rsidRPr="002E151E" w14:paraId="3B68001E" w14:textId="77777777" w:rsidTr="0010155C">
        <w:trPr>
          <w:jc w:val="center"/>
        </w:trPr>
        <w:tc>
          <w:tcPr>
            <w:tcW w:w="2410" w:type="dxa"/>
          </w:tcPr>
          <w:p w14:paraId="1239AC96" w14:textId="77777777" w:rsidR="00703DE1" w:rsidRPr="002E151E" w:rsidRDefault="00703DE1" w:rsidP="00703DE1">
            <w:pPr>
              <w:spacing w:line="480" w:lineRule="auto"/>
              <w:rPr>
                <w:rFonts w:ascii="Times New Roman" w:hAnsi="Times New Roman"/>
                <w:i/>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i/>
                <w:sz w:val="24"/>
              </w:rPr>
              <w:t>s</w:t>
            </w:r>
            <w:r w:rsidRPr="002E151E">
              <w:rPr>
                <w:rFonts w:ascii="Times New Roman" w:hAnsi="Times New Roman"/>
                <w:sz w:val="24"/>
              </w:rPr>
              <w:t>)</w:t>
            </w:r>
          </w:p>
        </w:tc>
        <w:tc>
          <w:tcPr>
            <w:tcW w:w="1701" w:type="dxa"/>
          </w:tcPr>
          <w:p w14:paraId="499EB6A1"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27550.1</w:t>
            </w:r>
          </w:p>
        </w:tc>
        <w:tc>
          <w:tcPr>
            <w:tcW w:w="1843" w:type="dxa"/>
          </w:tcPr>
          <w:p w14:paraId="68D12AE8"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5797.4</w:t>
            </w:r>
          </w:p>
        </w:tc>
      </w:tr>
      <w:tr w:rsidR="00703DE1" w:rsidRPr="002E151E" w14:paraId="74F5FBA4" w14:textId="77777777" w:rsidTr="0010155C">
        <w:trPr>
          <w:jc w:val="center"/>
        </w:trPr>
        <w:tc>
          <w:tcPr>
            <w:tcW w:w="2410" w:type="dxa"/>
          </w:tcPr>
          <w:p w14:paraId="1FD93FB7"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s</w:t>
            </w:r>
            <w:r w:rsidRPr="002E151E">
              <w:rPr>
                <w:rFonts w:ascii="Times New Roman" w:hAnsi="Times New Roman"/>
                <w:sz w:val="24"/>
              </w:rPr>
              <w:t xml:space="preserve">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Pr>
          <w:p w14:paraId="6C6E0786"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28041.8</w:t>
            </w:r>
          </w:p>
        </w:tc>
        <w:tc>
          <w:tcPr>
            <w:tcW w:w="1843" w:type="dxa"/>
          </w:tcPr>
          <w:p w14:paraId="54239AC9"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6289.1</w:t>
            </w:r>
          </w:p>
        </w:tc>
      </w:tr>
      <w:tr w:rsidR="00703DE1" w:rsidRPr="002E151E" w14:paraId="2160D6BF" w14:textId="77777777" w:rsidTr="0010155C">
        <w:trPr>
          <w:jc w:val="center"/>
        </w:trPr>
        <w:tc>
          <w:tcPr>
            <w:tcW w:w="2410" w:type="dxa"/>
          </w:tcPr>
          <w:p w14:paraId="1BC3AEA1"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w:t>
            </w:r>
            <w:r w:rsidRPr="002E151E">
              <w:rPr>
                <w:rFonts w:ascii="Times New Roman" w:hAnsi="Times New Roman"/>
                <w:i/>
                <w:sz w:val="24"/>
              </w:rPr>
              <w:t>s</w:t>
            </w:r>
          </w:p>
        </w:tc>
        <w:tc>
          <w:tcPr>
            <w:tcW w:w="1701" w:type="dxa"/>
          </w:tcPr>
          <w:p w14:paraId="3D0F0744"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28733.9</w:t>
            </w:r>
          </w:p>
        </w:tc>
        <w:tc>
          <w:tcPr>
            <w:tcW w:w="1843" w:type="dxa"/>
          </w:tcPr>
          <w:p w14:paraId="04969F10"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6981.2</w:t>
            </w:r>
          </w:p>
        </w:tc>
      </w:tr>
      <w:tr w:rsidR="00703DE1" w:rsidRPr="002E151E" w14:paraId="0CCBABF6" w14:textId="77777777" w:rsidTr="0010155C">
        <w:trPr>
          <w:jc w:val="center"/>
        </w:trPr>
        <w:tc>
          <w:tcPr>
            <w:tcW w:w="2410" w:type="dxa"/>
            <w:tcBorders>
              <w:bottom w:val="single" w:sz="4" w:space="0" w:color="auto"/>
            </w:tcBorders>
          </w:tcPr>
          <w:p w14:paraId="1B1B1E21"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s</w:t>
            </w:r>
            <w:r w:rsidRPr="002E151E">
              <w:rPr>
                <w:rFonts w:ascii="Times New Roman" w:hAnsi="Times New Roman"/>
                <w:sz w:val="24"/>
                <w:vertAlign w:val="subscript"/>
              </w:rPr>
              <w:t>c</w:t>
            </w:r>
            <w:r w:rsidRPr="002E151E">
              <w:rPr>
                <w:rFonts w:ascii="Times New Roman" w:hAnsi="Times New Roman"/>
                <w:sz w:val="24"/>
              </w:rPr>
              <w:t>(</w:t>
            </w:r>
            <w:r w:rsidRPr="002E151E">
              <w:rPr>
                <w:rFonts w:ascii="Times New Roman" w:hAnsi="Times New Roman"/>
                <w:i/>
                <w:sz w:val="24"/>
              </w:rPr>
              <w:t>a</w:t>
            </w:r>
            <w:r w:rsidRPr="002E151E">
              <w:rPr>
                <w:rFonts w:ascii="Times New Roman" w:hAnsi="Times New Roman"/>
                <w:sz w:val="24"/>
              </w:rPr>
              <w:t>)</w:t>
            </w:r>
          </w:p>
        </w:tc>
        <w:tc>
          <w:tcPr>
            <w:tcW w:w="1701" w:type="dxa"/>
            <w:tcBorders>
              <w:bottom w:val="single" w:sz="4" w:space="0" w:color="auto"/>
            </w:tcBorders>
          </w:tcPr>
          <w:p w14:paraId="7A5F8910"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29615.0</w:t>
            </w:r>
          </w:p>
        </w:tc>
        <w:tc>
          <w:tcPr>
            <w:tcW w:w="1843" w:type="dxa"/>
            <w:tcBorders>
              <w:bottom w:val="single" w:sz="4" w:space="0" w:color="auto"/>
            </w:tcBorders>
          </w:tcPr>
          <w:p w14:paraId="3E1A2A0B"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7862.3</w:t>
            </w:r>
          </w:p>
        </w:tc>
      </w:tr>
      <w:tr w:rsidR="00703DE1" w:rsidRPr="002E151E" w14:paraId="33F7E089" w14:textId="77777777" w:rsidTr="0010155C">
        <w:trPr>
          <w:jc w:val="center"/>
        </w:trPr>
        <w:tc>
          <w:tcPr>
            <w:tcW w:w="2410" w:type="dxa"/>
            <w:tcBorders>
              <w:top w:val="single" w:sz="4" w:space="0" w:color="auto"/>
              <w:bottom w:val="single" w:sz="4" w:space="0" w:color="auto"/>
            </w:tcBorders>
          </w:tcPr>
          <w:p w14:paraId="7C90A62C"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i/>
                <w:sz w:val="24"/>
              </w:rPr>
              <w:t>v</w:t>
            </w:r>
            <w:r w:rsidRPr="002E151E">
              <w:rPr>
                <w:rFonts w:ascii="Times New Roman" w:hAnsi="Times New Roman"/>
                <w:sz w:val="24"/>
              </w:rPr>
              <w:t xml:space="preserve"> = 1 (Null)</w:t>
            </w:r>
          </w:p>
        </w:tc>
        <w:tc>
          <w:tcPr>
            <w:tcW w:w="1701" w:type="dxa"/>
            <w:tcBorders>
              <w:top w:val="single" w:sz="4" w:space="0" w:color="auto"/>
              <w:bottom w:val="single" w:sz="4" w:space="0" w:color="auto"/>
            </w:tcBorders>
          </w:tcPr>
          <w:p w14:paraId="5443F3D3"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30553.1</w:t>
            </w:r>
          </w:p>
        </w:tc>
        <w:tc>
          <w:tcPr>
            <w:tcW w:w="1843" w:type="dxa"/>
            <w:tcBorders>
              <w:top w:val="single" w:sz="4" w:space="0" w:color="auto"/>
              <w:bottom w:val="single" w:sz="4" w:space="0" w:color="auto"/>
            </w:tcBorders>
          </w:tcPr>
          <w:p w14:paraId="4DEDB9A5" w14:textId="77777777" w:rsidR="00703DE1" w:rsidRPr="002E151E" w:rsidRDefault="00703DE1" w:rsidP="00703DE1">
            <w:pPr>
              <w:spacing w:line="480" w:lineRule="auto"/>
              <w:rPr>
                <w:rFonts w:ascii="Times New Roman" w:hAnsi="Times New Roman"/>
                <w:sz w:val="24"/>
              </w:rPr>
            </w:pPr>
            <w:r w:rsidRPr="002E151E">
              <w:rPr>
                <w:rFonts w:ascii="Times New Roman" w:hAnsi="Times New Roman"/>
                <w:sz w:val="24"/>
              </w:rPr>
              <w:t>8800.4</w:t>
            </w:r>
          </w:p>
        </w:tc>
      </w:tr>
      <w:bookmarkEnd w:id="0"/>
    </w:tbl>
    <w:p w14:paraId="476DA955" w14:textId="77777777" w:rsidR="00703DE1" w:rsidRPr="002E151E" w:rsidRDefault="00703DE1" w:rsidP="00703DE1">
      <w:pPr>
        <w:spacing w:line="480" w:lineRule="auto"/>
        <w:rPr>
          <w:rFonts w:ascii="Times New Roman" w:eastAsia="Times New Roman" w:hAnsi="Times New Roman" w:cs="Times New Roman"/>
          <w:b/>
          <w:kern w:val="0"/>
          <w:sz w:val="24"/>
          <w:szCs w:val="24"/>
          <w14:ligatures w14:val="none"/>
        </w:rPr>
      </w:pPr>
    </w:p>
    <w:p w14:paraId="5505F93F" w14:textId="77777777" w:rsidR="00703DE1" w:rsidRPr="002E151E" w:rsidRDefault="00703DE1" w:rsidP="00703DE1">
      <w:pPr>
        <w:spacing w:line="480" w:lineRule="auto"/>
        <w:rPr>
          <w:rFonts w:ascii="Times New Roman" w:eastAsia="Times New Roman" w:hAnsi="Times New Roman" w:cs="Times New Roman"/>
          <w:b/>
          <w:kern w:val="0"/>
          <w:sz w:val="24"/>
          <w:szCs w:val="24"/>
          <w14:ligatures w14:val="none"/>
        </w:rPr>
      </w:pPr>
      <w:r w:rsidRPr="002E151E">
        <w:rPr>
          <w:rFonts w:ascii="Calibri" w:eastAsia="Calibri" w:hAnsi="Calibri" w:cs="Calibri"/>
          <w:b/>
          <w:kern w:val="0"/>
          <w:sz w:val="24"/>
          <w:szCs w:val="24"/>
          <w14:ligatures w14:val="none"/>
        </w:rPr>
        <w:drawing>
          <wp:inline distT="0" distB="0" distL="0" distR="0" wp14:anchorId="319261F4" wp14:editId="57C48F80">
            <wp:extent cx="5943600" cy="2959104"/>
            <wp:effectExtent l="0" t="0" r="0" b="0"/>
            <wp:docPr id="747936999" name="Imagen 2"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36999" name="Imagen 2" descr="Interfaz de usuario gráfica, Aplicación&#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959104"/>
                    </a:xfrm>
                    <a:prstGeom prst="rect">
                      <a:avLst/>
                    </a:prstGeom>
                    <a:noFill/>
                    <a:ln>
                      <a:noFill/>
                    </a:ln>
                  </pic:spPr>
                </pic:pic>
              </a:graphicData>
            </a:graphic>
          </wp:inline>
        </w:drawing>
      </w:r>
    </w:p>
    <w:p w14:paraId="5823C452" w14:textId="6F6B8659" w:rsidR="00EF533A" w:rsidRPr="00182950" w:rsidRDefault="00182950" w:rsidP="00182950">
      <w:pPr>
        <w:spacing w:line="480" w:lineRule="auto"/>
        <w:rPr>
          <w:rFonts w:ascii="Times New Roman" w:eastAsia="Times New Roman" w:hAnsi="Times New Roman" w:cs="Times New Roman"/>
          <w:b/>
          <w:kern w:val="0"/>
          <w:sz w:val="24"/>
          <w:szCs w:val="24"/>
          <w14:ligatures w14:val="none"/>
        </w:rPr>
      </w:pPr>
      <w:r w:rsidRPr="00182950">
        <w:rPr>
          <w:rFonts w:ascii="Times New Roman" w:eastAsia="Times New Roman" w:hAnsi="Times New Roman" w:cs="Times New Roman"/>
          <w:b/>
          <w:kern w:val="0"/>
          <w:sz w:val="24"/>
          <w:szCs w:val="24"/>
          <w14:ligatures w14:val="none"/>
        </w:rPr>
        <w:t xml:space="preserve">Figure S1. </w:t>
      </w:r>
      <w:r w:rsidRPr="00182950">
        <w:rPr>
          <w:rFonts w:ascii="Times New Roman" w:eastAsia="Times New Roman" w:hAnsi="Times New Roman" w:cs="Times New Roman"/>
          <w:bCs/>
          <w:kern w:val="0"/>
          <w:sz w:val="24"/>
          <w:szCs w:val="24"/>
          <w14:ligatures w14:val="none"/>
        </w:rPr>
        <w:t>Percent cover, by sampling site, of seagrasses (a), green algae (b), red algae (c), and brown algae (d), at field verification sites mapped onto the geomorphological features of the shallow coastal zone of Yucatán, Mexico.</w:t>
      </w:r>
    </w:p>
    <w:sectPr w:rsidR="00EF533A" w:rsidRPr="00182950" w:rsidSect="00703DE1">
      <w:headerReference w:type="default" r:id="rId7"/>
      <w:pgSz w:w="12240" w:h="15840"/>
      <w:pgMar w:top="2160" w:right="1440" w:bottom="1440" w:left="1440" w:header="1008"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BF95" w14:textId="77777777" w:rsidR="00B06A53" w:rsidRPr="002E151E" w:rsidRDefault="00B06A53" w:rsidP="00703DE1">
      <w:pPr>
        <w:spacing w:after="0" w:line="240" w:lineRule="auto"/>
      </w:pPr>
      <w:r w:rsidRPr="002E151E">
        <w:separator/>
      </w:r>
    </w:p>
  </w:endnote>
  <w:endnote w:type="continuationSeparator" w:id="0">
    <w:p w14:paraId="2E54A7F6" w14:textId="77777777" w:rsidR="00B06A53" w:rsidRPr="002E151E" w:rsidRDefault="00B06A53" w:rsidP="00703DE1">
      <w:pPr>
        <w:spacing w:after="0" w:line="240" w:lineRule="auto"/>
      </w:pPr>
      <w:r w:rsidRPr="002E1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6686" w14:textId="77777777" w:rsidR="00B06A53" w:rsidRPr="002E151E" w:rsidRDefault="00B06A53" w:rsidP="00703DE1">
      <w:pPr>
        <w:spacing w:after="0" w:line="240" w:lineRule="auto"/>
      </w:pPr>
      <w:r w:rsidRPr="002E151E">
        <w:separator/>
      </w:r>
    </w:p>
  </w:footnote>
  <w:footnote w:type="continuationSeparator" w:id="0">
    <w:p w14:paraId="295C0374" w14:textId="77777777" w:rsidR="00B06A53" w:rsidRPr="002E151E" w:rsidRDefault="00B06A53" w:rsidP="00703DE1">
      <w:pPr>
        <w:spacing w:after="0" w:line="240" w:lineRule="auto"/>
      </w:pPr>
      <w:r w:rsidRPr="002E1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B627" w14:textId="59216B6D" w:rsidR="00703DE1" w:rsidRPr="00D54117" w:rsidRDefault="00D54117" w:rsidP="00D54117">
    <w:pPr>
      <w:pStyle w:val="Header"/>
      <w:rPr>
        <w:i/>
        <w:iCs/>
      </w:rPr>
    </w:pPr>
    <w:r w:rsidRPr="00D54117">
      <w:rPr>
        <w:rFonts w:ascii="Calibri" w:eastAsia="Calibri" w:hAnsi="Calibri" w:cs="Times New Roman"/>
        <w:b/>
        <w:bCs/>
        <w:i/>
        <w:iCs/>
        <w:kern w:val="0"/>
        <w14:ligatures w14:val="none"/>
      </w:rPr>
      <w:t xml:space="preserve">Ciencias Marinas Disclaimer: </w:t>
    </w:r>
    <w:r w:rsidRPr="00D54117">
      <w:rPr>
        <w:rFonts w:ascii="Calibri" w:eastAsia="Calibri" w:hAnsi="Calibri" w:cs="Times New Roman"/>
        <w:kern w:val="0"/>
        <w14:ligatures w14:val="none"/>
      </w:rPr>
      <w:t>The content provided in the supplementary material is the responsibility of the authors. For clarifications or inquiries, please contact the corresponding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E1"/>
    <w:rsid w:val="00003409"/>
    <w:rsid w:val="00143836"/>
    <w:rsid w:val="00175B83"/>
    <w:rsid w:val="00182950"/>
    <w:rsid w:val="001C39E4"/>
    <w:rsid w:val="00284F8A"/>
    <w:rsid w:val="002E151E"/>
    <w:rsid w:val="002F48FF"/>
    <w:rsid w:val="00394AD8"/>
    <w:rsid w:val="005147CF"/>
    <w:rsid w:val="00703DE1"/>
    <w:rsid w:val="00751028"/>
    <w:rsid w:val="00B06A53"/>
    <w:rsid w:val="00D54117"/>
    <w:rsid w:val="00EF5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2EF2"/>
  <w15:chartTrackingRefBased/>
  <w15:docId w15:val="{36BA7644-6461-4E4E-86D9-CC6E44B9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0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DE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703D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703DE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703DE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03DE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703D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03D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03D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03D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0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D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0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D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03DE1"/>
    <w:pPr>
      <w:spacing w:before="160"/>
      <w:jc w:val="center"/>
    </w:pPr>
    <w:rPr>
      <w:i/>
      <w:iCs/>
      <w:color w:val="404040" w:themeColor="text1" w:themeTint="BF"/>
    </w:rPr>
  </w:style>
  <w:style w:type="character" w:customStyle="1" w:styleId="QuoteChar">
    <w:name w:val="Quote Char"/>
    <w:basedOn w:val="DefaultParagraphFont"/>
    <w:link w:val="Quote"/>
    <w:uiPriority w:val="29"/>
    <w:rsid w:val="00703DE1"/>
    <w:rPr>
      <w:i/>
      <w:iCs/>
      <w:color w:val="404040" w:themeColor="text1" w:themeTint="BF"/>
      <w:lang w:val="en-US"/>
    </w:rPr>
  </w:style>
  <w:style w:type="paragraph" w:styleId="ListParagraph">
    <w:name w:val="List Paragraph"/>
    <w:basedOn w:val="Normal"/>
    <w:uiPriority w:val="34"/>
    <w:qFormat/>
    <w:rsid w:val="00703DE1"/>
    <w:pPr>
      <w:ind w:left="720"/>
      <w:contextualSpacing/>
    </w:pPr>
  </w:style>
  <w:style w:type="character" w:styleId="IntenseEmphasis">
    <w:name w:val="Intense Emphasis"/>
    <w:basedOn w:val="DefaultParagraphFont"/>
    <w:uiPriority w:val="21"/>
    <w:qFormat/>
    <w:rsid w:val="00703DE1"/>
    <w:rPr>
      <w:i/>
      <w:iCs/>
      <w:color w:val="2F5496" w:themeColor="accent1" w:themeShade="BF"/>
    </w:rPr>
  </w:style>
  <w:style w:type="paragraph" w:styleId="IntenseQuote">
    <w:name w:val="Intense Quote"/>
    <w:basedOn w:val="Normal"/>
    <w:next w:val="Normal"/>
    <w:link w:val="IntenseQuoteChar"/>
    <w:uiPriority w:val="30"/>
    <w:qFormat/>
    <w:rsid w:val="0070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DE1"/>
    <w:rPr>
      <w:i/>
      <w:iCs/>
      <w:color w:val="2F5496" w:themeColor="accent1" w:themeShade="BF"/>
      <w:lang w:val="en-US"/>
    </w:rPr>
  </w:style>
  <w:style w:type="character" w:styleId="IntenseReference">
    <w:name w:val="Intense Reference"/>
    <w:basedOn w:val="DefaultParagraphFont"/>
    <w:uiPriority w:val="32"/>
    <w:qFormat/>
    <w:rsid w:val="00703DE1"/>
    <w:rPr>
      <w:b/>
      <w:bCs/>
      <w:smallCaps/>
      <w:color w:val="2F5496" w:themeColor="accent1" w:themeShade="BF"/>
      <w:spacing w:val="5"/>
    </w:rPr>
  </w:style>
  <w:style w:type="table" w:styleId="TableGrid">
    <w:name w:val="Table Grid"/>
    <w:basedOn w:val="TableNormal"/>
    <w:uiPriority w:val="39"/>
    <w:rsid w:val="00703DE1"/>
    <w:pPr>
      <w:spacing w:after="0"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3DE1"/>
  </w:style>
  <w:style w:type="paragraph" w:styleId="Header">
    <w:name w:val="header"/>
    <w:basedOn w:val="Normal"/>
    <w:link w:val="HeaderChar"/>
    <w:uiPriority w:val="99"/>
    <w:unhideWhenUsed/>
    <w:rsid w:val="00703DE1"/>
    <w:pPr>
      <w:tabs>
        <w:tab w:val="center" w:pos="4419"/>
        <w:tab w:val="right" w:pos="8838"/>
      </w:tabs>
      <w:spacing w:after="0" w:line="240" w:lineRule="auto"/>
    </w:pPr>
  </w:style>
  <w:style w:type="character" w:customStyle="1" w:styleId="HeaderChar">
    <w:name w:val="Header Char"/>
    <w:basedOn w:val="DefaultParagraphFont"/>
    <w:link w:val="Header"/>
    <w:uiPriority w:val="99"/>
    <w:rsid w:val="00703DE1"/>
    <w:rPr>
      <w:lang w:val="en-US"/>
    </w:rPr>
  </w:style>
  <w:style w:type="paragraph" w:styleId="Footer">
    <w:name w:val="footer"/>
    <w:basedOn w:val="Normal"/>
    <w:link w:val="FooterChar"/>
    <w:uiPriority w:val="99"/>
    <w:unhideWhenUsed/>
    <w:rsid w:val="00703DE1"/>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3DE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236</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dc:description/>
  <cp:lastModifiedBy>MSE</cp:lastModifiedBy>
  <cp:revision>6</cp:revision>
  <dcterms:created xsi:type="dcterms:W3CDTF">2025-10-10T16:53:00Z</dcterms:created>
  <dcterms:modified xsi:type="dcterms:W3CDTF">2025-10-10T17:02:00Z</dcterms:modified>
</cp:coreProperties>
</file>