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23E0" w14:textId="77777777" w:rsidR="00396648" w:rsidRPr="00EE31CB" w:rsidRDefault="00396648" w:rsidP="00396648">
      <w:pPr>
        <w:spacing w:line="240" w:lineRule="auto"/>
        <w:jc w:val="both"/>
      </w:pPr>
      <w:r w:rsidRPr="00EE31CB">
        <w:rPr>
          <w:rFonts w:cs="Times New Roman"/>
          <w:b/>
          <w:bCs/>
          <w:szCs w:val="24"/>
        </w:rPr>
        <w:t>Tabl</w:t>
      </w:r>
      <w:r>
        <w:rPr>
          <w:rFonts w:cs="Times New Roman"/>
          <w:b/>
          <w:bCs/>
          <w:szCs w:val="24"/>
        </w:rPr>
        <w:t>e</w:t>
      </w:r>
      <w:r w:rsidRPr="00EE31CB">
        <w:rPr>
          <w:rFonts w:cs="Times New Roman"/>
          <w:b/>
          <w:bCs/>
          <w:szCs w:val="24"/>
        </w:rPr>
        <w:t xml:space="preserve"> S1. </w:t>
      </w:r>
      <w:r w:rsidRPr="00EE31CB">
        <w:rPr>
          <w:rFonts w:cs="Times New Roman"/>
          <w:szCs w:val="24"/>
        </w:rPr>
        <w:t xml:space="preserve">Description of chromatophore patterns and siphon size as diagnostic characteristics for </w:t>
      </w:r>
      <w:proofErr w:type="spellStart"/>
      <w:r w:rsidRPr="00EE31CB">
        <w:rPr>
          <w:rFonts w:cs="Times New Roman"/>
          <w:szCs w:val="24"/>
        </w:rPr>
        <w:t>paralarval</w:t>
      </w:r>
      <w:proofErr w:type="spellEnd"/>
      <w:r w:rsidRPr="00EE31CB">
        <w:rPr>
          <w:rFonts w:cs="Times New Roman"/>
          <w:szCs w:val="24"/>
        </w:rPr>
        <w:t xml:space="preserve"> identification</w:t>
      </w:r>
      <w:r>
        <w:rPr>
          <w:rFonts w:cs="Times New Roman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6114"/>
      </w:tblGrid>
      <w:tr w:rsidR="00396648" w:rsidRPr="0056135E" w14:paraId="30F76B70" w14:textId="77777777" w:rsidTr="007C51D0">
        <w:tc>
          <w:tcPr>
            <w:tcW w:w="2724" w:type="dxa"/>
            <w:tcBorders>
              <w:left w:val="nil"/>
              <w:bottom w:val="single" w:sz="4" w:space="0" w:color="auto"/>
              <w:right w:val="nil"/>
            </w:tcBorders>
          </w:tcPr>
          <w:p w14:paraId="674828CE" w14:textId="77777777" w:rsidR="00396648" w:rsidRPr="0056135E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Criterio</w:t>
            </w:r>
            <w:r>
              <w:rPr>
                <w:rFonts w:cs="Times New Roman"/>
                <w:b/>
                <w:bCs/>
                <w:szCs w:val="24"/>
              </w:rPr>
              <w:t>n</w:t>
            </w:r>
          </w:p>
        </w:tc>
        <w:tc>
          <w:tcPr>
            <w:tcW w:w="6114" w:type="dxa"/>
            <w:tcBorders>
              <w:left w:val="nil"/>
              <w:bottom w:val="single" w:sz="4" w:space="0" w:color="auto"/>
              <w:right w:val="nil"/>
            </w:tcBorders>
          </w:tcPr>
          <w:p w14:paraId="56525E45" w14:textId="77777777" w:rsidR="00396648" w:rsidRPr="0056135E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Descrip</w:t>
            </w:r>
            <w:r>
              <w:rPr>
                <w:rFonts w:cs="Times New Roman"/>
                <w:b/>
                <w:bCs/>
                <w:szCs w:val="24"/>
              </w:rPr>
              <w:t>tion</w:t>
            </w:r>
          </w:p>
        </w:tc>
      </w:tr>
      <w:tr w:rsidR="00396648" w:rsidRPr="0056135E" w14:paraId="0FCD05B1" w14:textId="77777777" w:rsidTr="007C51D0">
        <w:tc>
          <w:tcPr>
            <w:tcW w:w="2724" w:type="dxa"/>
            <w:tcBorders>
              <w:left w:val="nil"/>
              <w:bottom w:val="nil"/>
              <w:right w:val="nil"/>
            </w:tcBorders>
          </w:tcPr>
          <w:p w14:paraId="1EE17085" w14:textId="77777777" w:rsidR="00396648" w:rsidRPr="0056135E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Siphon size</w:t>
            </w:r>
          </w:p>
        </w:tc>
        <w:tc>
          <w:tcPr>
            <w:tcW w:w="6114" w:type="dxa"/>
            <w:tcBorders>
              <w:left w:val="nil"/>
              <w:bottom w:val="nil"/>
              <w:right w:val="nil"/>
            </w:tcBorders>
          </w:tcPr>
          <w:p w14:paraId="49A66712" w14:textId="77777777" w:rsidR="00396648" w:rsidRPr="0056135E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396648" w:rsidRPr="0056135E" w14:paraId="2D54AF39" w14:textId="77777777" w:rsidTr="007C51D0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47601D35" w14:textId="77777777" w:rsidR="00396648" w:rsidRPr="0056135E" w:rsidRDefault="00396648" w:rsidP="007C51D0">
            <w:pPr>
              <w:widowControl w:val="0"/>
              <w:spacing w:after="0" w:line="276" w:lineRule="auto"/>
              <w:ind w:left="3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Small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4D4D6626" w14:textId="77777777" w:rsidR="00396648" w:rsidRPr="0056135E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Covers</w:t>
            </w:r>
            <w:r w:rsidRPr="0056135E">
              <w:rPr>
                <w:rFonts w:cs="Times New Roman"/>
                <w:szCs w:val="24"/>
              </w:rPr>
              <w:t xml:space="preserve"> &lt;25% </w:t>
            </w:r>
            <w:r>
              <w:rPr>
                <w:rFonts w:cs="Times New Roman"/>
                <w:szCs w:val="24"/>
              </w:rPr>
              <w:t>of the head</w:t>
            </w:r>
          </w:p>
        </w:tc>
      </w:tr>
      <w:tr w:rsidR="00396648" w:rsidRPr="00EE31CB" w14:paraId="65B65E38" w14:textId="77777777" w:rsidTr="007C51D0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24D2FB5F" w14:textId="77777777" w:rsidR="00396648" w:rsidRPr="0056135E" w:rsidRDefault="00396648" w:rsidP="007C51D0">
            <w:pPr>
              <w:widowControl w:val="0"/>
              <w:spacing w:after="0" w:line="276" w:lineRule="auto"/>
              <w:ind w:left="3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Medium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4D0220EF" w14:textId="77777777" w:rsidR="00396648" w:rsidRPr="00EE31CB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  <w:r w:rsidRPr="00EE31CB">
              <w:rPr>
                <w:rFonts w:cs="Times New Roman"/>
                <w:szCs w:val="24"/>
              </w:rPr>
              <w:t>Covers 50% of the head an</w:t>
            </w:r>
            <w:r>
              <w:rPr>
                <w:rFonts w:cs="Times New Roman"/>
                <w:szCs w:val="24"/>
              </w:rPr>
              <w:t>d extends to the base of the eyes</w:t>
            </w:r>
          </w:p>
        </w:tc>
      </w:tr>
      <w:tr w:rsidR="00396648" w:rsidRPr="00EE31CB" w14:paraId="1BFD45D8" w14:textId="77777777" w:rsidTr="007C51D0">
        <w:tc>
          <w:tcPr>
            <w:tcW w:w="2724" w:type="dxa"/>
            <w:tcBorders>
              <w:top w:val="nil"/>
              <w:left w:val="nil"/>
              <w:right w:val="nil"/>
            </w:tcBorders>
          </w:tcPr>
          <w:p w14:paraId="20496BAE" w14:textId="77777777" w:rsidR="00396648" w:rsidRPr="0056135E" w:rsidRDefault="00396648" w:rsidP="007C51D0">
            <w:pPr>
              <w:widowControl w:val="0"/>
              <w:spacing w:after="0" w:line="276" w:lineRule="auto"/>
              <w:ind w:left="3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Large</w:t>
            </w:r>
          </w:p>
        </w:tc>
        <w:tc>
          <w:tcPr>
            <w:tcW w:w="6114" w:type="dxa"/>
            <w:tcBorders>
              <w:top w:val="nil"/>
              <w:left w:val="nil"/>
              <w:right w:val="nil"/>
            </w:tcBorders>
          </w:tcPr>
          <w:p w14:paraId="3BB4A3D0" w14:textId="77777777" w:rsidR="00396648" w:rsidRPr="00EE31CB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  <w:r w:rsidRPr="00EE31CB">
              <w:rPr>
                <w:rFonts w:cs="Times New Roman"/>
                <w:szCs w:val="24"/>
              </w:rPr>
              <w:t xml:space="preserve">Covers &gt;50% </w:t>
            </w:r>
            <w:proofErr w:type="spellStart"/>
            <w:r w:rsidRPr="00EE31CB">
              <w:rPr>
                <w:rFonts w:cs="Times New Roman"/>
                <w:szCs w:val="24"/>
              </w:rPr>
              <w:t>uo</w:t>
            </w:r>
            <w:proofErr w:type="spellEnd"/>
            <w:r w:rsidRPr="00EE31CB">
              <w:rPr>
                <w:rFonts w:cs="Times New Roman"/>
                <w:szCs w:val="24"/>
              </w:rPr>
              <w:t xml:space="preserve"> to 100% of t</w:t>
            </w:r>
            <w:r>
              <w:rPr>
                <w:rFonts w:cs="Times New Roman"/>
                <w:szCs w:val="24"/>
              </w:rPr>
              <w:t>he head</w:t>
            </w:r>
          </w:p>
        </w:tc>
      </w:tr>
      <w:tr w:rsidR="00396648" w:rsidRPr="00EE31CB" w14:paraId="78D0A950" w14:textId="77777777" w:rsidTr="007C51D0">
        <w:tc>
          <w:tcPr>
            <w:tcW w:w="2724" w:type="dxa"/>
            <w:tcBorders>
              <w:left w:val="nil"/>
              <w:right w:val="nil"/>
            </w:tcBorders>
          </w:tcPr>
          <w:p w14:paraId="5E6D3CCB" w14:textId="77777777" w:rsidR="00396648" w:rsidRPr="001468C5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1468C5">
              <w:rPr>
                <w:rFonts w:cs="Times New Roman"/>
                <w:b/>
                <w:bCs/>
                <w:szCs w:val="24"/>
              </w:rPr>
              <w:t>Chromatophore pattern</w:t>
            </w:r>
          </w:p>
          <w:p w14:paraId="1FC222F9" w14:textId="77777777" w:rsidR="00396648" w:rsidRPr="001468C5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1468C5">
              <w:rPr>
                <w:rFonts w:cs="Times New Roman"/>
                <w:b/>
                <w:bCs/>
                <w:szCs w:val="24"/>
              </w:rPr>
              <w:t>MDCP</w:t>
            </w:r>
          </w:p>
          <w:p w14:paraId="75C45B28" w14:textId="77777777" w:rsidR="00396648" w:rsidRPr="001468C5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1468C5">
              <w:rPr>
                <w:rFonts w:cs="Times New Roman"/>
                <w:b/>
                <w:bCs/>
                <w:szCs w:val="24"/>
              </w:rPr>
              <w:t>MV</w:t>
            </w:r>
            <w:r>
              <w:rPr>
                <w:rFonts w:cs="Times New Roman"/>
                <w:b/>
                <w:bCs/>
                <w:szCs w:val="24"/>
              </w:rPr>
              <w:t>CP</w:t>
            </w:r>
          </w:p>
          <w:p w14:paraId="08EA1049" w14:textId="77777777" w:rsidR="00396648" w:rsidRPr="001468C5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DHCP</w:t>
            </w:r>
          </w:p>
          <w:p w14:paraId="167F72A6" w14:textId="77777777" w:rsidR="00396648" w:rsidRPr="00A10561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VHCP</w:t>
            </w:r>
          </w:p>
          <w:p w14:paraId="325E11A3" w14:textId="77777777" w:rsidR="00396648" w:rsidRPr="00A10561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SCP</w:t>
            </w:r>
          </w:p>
          <w:p w14:paraId="5DD7710E" w14:textId="77777777" w:rsidR="00396648" w:rsidRPr="0056135E" w:rsidRDefault="00396648" w:rsidP="007C51D0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DGCP</w:t>
            </w:r>
            <w:r w:rsidRPr="00A10561">
              <w:rPr>
                <w:rFonts w:cs="Times New Roman"/>
                <w:b/>
                <w:bCs/>
                <w:szCs w:val="24"/>
              </w:rPr>
              <w:t>*</w:t>
            </w:r>
          </w:p>
        </w:tc>
        <w:tc>
          <w:tcPr>
            <w:tcW w:w="6114" w:type="dxa"/>
            <w:tcBorders>
              <w:left w:val="nil"/>
              <w:right w:val="nil"/>
            </w:tcBorders>
          </w:tcPr>
          <w:p w14:paraId="2D1913EF" w14:textId="77777777" w:rsidR="00396648" w:rsidRPr="001468C5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</w:p>
          <w:p w14:paraId="361E763E" w14:textId="77777777" w:rsidR="00396648" w:rsidRPr="00A10561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>
              <w:rPr>
                <w:rFonts w:cs="Times New Roman"/>
                <w:szCs w:val="24"/>
                <w:lang w:val="es-CO"/>
              </w:rPr>
              <w:t xml:space="preserve">Dorsal Mantle </w:t>
            </w:r>
            <w:proofErr w:type="spellStart"/>
            <w:r>
              <w:rPr>
                <w:rFonts w:cs="Times New Roman"/>
                <w:szCs w:val="24"/>
                <w:lang w:val="es-CO"/>
              </w:rPr>
              <w:t>Chromatophore</w:t>
            </w:r>
            <w:proofErr w:type="spellEnd"/>
            <w:r>
              <w:rPr>
                <w:rFonts w:cs="Times New Roman"/>
                <w:szCs w:val="24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s-CO"/>
              </w:rPr>
              <w:t>Pattern</w:t>
            </w:r>
            <w:proofErr w:type="spellEnd"/>
          </w:p>
          <w:p w14:paraId="49AAE7C3" w14:textId="77777777" w:rsidR="00396648" w:rsidRPr="001468C5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  <w:r w:rsidRPr="001468C5">
              <w:rPr>
                <w:rFonts w:cs="Times New Roman"/>
                <w:szCs w:val="24"/>
              </w:rPr>
              <w:t>Ventral Mantle Chromatophore Pattern</w:t>
            </w:r>
          </w:p>
          <w:p w14:paraId="3C8A095E" w14:textId="77777777" w:rsidR="00396648" w:rsidRPr="001468C5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  <w:r w:rsidRPr="001468C5">
              <w:rPr>
                <w:rFonts w:cs="Times New Roman"/>
                <w:szCs w:val="24"/>
              </w:rPr>
              <w:t>Dorsal Head Chromatophore Pattern</w:t>
            </w:r>
          </w:p>
          <w:p w14:paraId="169639B6" w14:textId="77777777" w:rsidR="00396648" w:rsidRPr="00A10561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>
              <w:rPr>
                <w:rFonts w:cs="Times New Roman"/>
                <w:szCs w:val="24"/>
                <w:lang w:val="es-CO"/>
              </w:rPr>
              <w:t xml:space="preserve">Ventral Head </w:t>
            </w:r>
            <w:proofErr w:type="spellStart"/>
            <w:r>
              <w:rPr>
                <w:rFonts w:cs="Times New Roman"/>
                <w:szCs w:val="24"/>
                <w:lang w:val="es-CO"/>
              </w:rPr>
              <w:t>Chromatophore</w:t>
            </w:r>
            <w:proofErr w:type="spellEnd"/>
            <w:r>
              <w:rPr>
                <w:rFonts w:cs="Times New Roman"/>
                <w:szCs w:val="24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s-CO"/>
              </w:rPr>
              <w:t>Pattern</w:t>
            </w:r>
            <w:proofErr w:type="spellEnd"/>
          </w:p>
          <w:p w14:paraId="1C30B770" w14:textId="77777777" w:rsidR="00396648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proofErr w:type="spellStart"/>
            <w:r>
              <w:rPr>
                <w:rFonts w:cs="Times New Roman"/>
                <w:szCs w:val="24"/>
                <w:lang w:val="es-CO"/>
              </w:rPr>
              <w:t>Siphon</w:t>
            </w:r>
            <w:proofErr w:type="spellEnd"/>
            <w:r>
              <w:rPr>
                <w:rFonts w:cs="Times New Roman"/>
                <w:szCs w:val="24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s-CO"/>
              </w:rPr>
              <w:t>Chromatophore</w:t>
            </w:r>
            <w:proofErr w:type="spellEnd"/>
            <w:r>
              <w:rPr>
                <w:rFonts w:cs="Times New Roman"/>
                <w:szCs w:val="24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s-CO"/>
              </w:rPr>
              <w:t>Pattern</w:t>
            </w:r>
            <w:proofErr w:type="spellEnd"/>
          </w:p>
          <w:p w14:paraId="13F9FFA2" w14:textId="77777777" w:rsidR="00396648" w:rsidRPr="00D56586" w:rsidRDefault="00396648" w:rsidP="007C51D0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>
              <w:rPr>
                <w:rFonts w:cs="Times New Roman"/>
                <w:szCs w:val="24"/>
                <w:lang w:val="es-CO"/>
              </w:rPr>
              <w:t xml:space="preserve">Digestive Gland </w:t>
            </w:r>
            <w:proofErr w:type="spellStart"/>
            <w:r>
              <w:rPr>
                <w:rFonts w:cs="Times New Roman"/>
                <w:szCs w:val="24"/>
                <w:lang w:val="es-CO"/>
              </w:rPr>
              <w:t>Chromatophore</w:t>
            </w:r>
            <w:proofErr w:type="spellEnd"/>
            <w:r>
              <w:rPr>
                <w:rFonts w:cs="Times New Roman"/>
                <w:szCs w:val="24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s-CO"/>
              </w:rPr>
              <w:t>Pattern</w:t>
            </w:r>
            <w:proofErr w:type="spellEnd"/>
            <w:r>
              <w:rPr>
                <w:rFonts w:cs="Times New Roman"/>
                <w:szCs w:val="24"/>
                <w:lang w:val="es-CO"/>
              </w:rPr>
              <w:t xml:space="preserve"> </w:t>
            </w:r>
          </w:p>
        </w:tc>
      </w:tr>
    </w:tbl>
    <w:p w14:paraId="77FC5C7E" w14:textId="77777777" w:rsidR="00396648" w:rsidRPr="001468C5" w:rsidRDefault="00396648" w:rsidP="00396648">
      <w:pPr>
        <w:spacing w:after="0" w:line="276" w:lineRule="auto"/>
        <w:jc w:val="both"/>
        <w:rPr>
          <w:rFonts w:eastAsia="Times New Roman" w:cs="Times New Roman"/>
          <w:b/>
          <w:szCs w:val="24"/>
        </w:rPr>
      </w:pPr>
      <w:r w:rsidRPr="001468C5">
        <w:rPr>
          <w:rFonts w:eastAsia="Times New Roman" w:cs="Times New Roman"/>
          <w:bCs/>
          <w:szCs w:val="24"/>
        </w:rPr>
        <w:t>*Arranged in rows from the anterior to the posterior region following the scheme proposed by Sweeney et al. (1992) (Applicable only to octopods).</w:t>
      </w:r>
    </w:p>
    <w:p w14:paraId="614BA7CA" w14:textId="77777777" w:rsidR="00396648" w:rsidRDefault="00396648" w:rsidP="007545BD">
      <w:pPr>
        <w:spacing w:after="0" w:line="276" w:lineRule="auto"/>
        <w:jc w:val="both"/>
        <w:rPr>
          <w:rFonts w:cs="Times New Roman"/>
          <w:b/>
          <w:bCs/>
          <w:szCs w:val="24"/>
        </w:rPr>
        <w:sectPr w:rsidR="00396648" w:rsidSect="007545BD">
          <w:headerReference w:type="default" r:id="rId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6A4C0E6" w14:textId="77777777" w:rsidR="007545BD" w:rsidRPr="00925A79" w:rsidRDefault="007545BD" w:rsidP="007545BD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925A79">
        <w:rPr>
          <w:rFonts w:cs="Times New Roman"/>
          <w:b/>
          <w:bCs/>
          <w:szCs w:val="24"/>
        </w:rPr>
        <w:lastRenderedPageBreak/>
        <w:t xml:space="preserve">Table S2. </w:t>
      </w:r>
      <w:r w:rsidRPr="00925A79">
        <w:rPr>
          <w:rFonts w:cs="Times New Roman"/>
          <w:szCs w:val="24"/>
        </w:rPr>
        <w:t>Environmental variables in the neritic environment of the Northern Colombian Pacific from January to November 2022. (N: North; C: Center; S: South; SST: Sea Surface Temperature; DO: Dissolved Oxygen).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1133"/>
        <w:gridCol w:w="851"/>
        <w:gridCol w:w="1560"/>
        <w:gridCol w:w="1559"/>
        <w:gridCol w:w="1418"/>
        <w:gridCol w:w="1559"/>
        <w:gridCol w:w="1559"/>
      </w:tblGrid>
      <w:tr w:rsidR="007545BD" w:rsidRPr="0056135E" w14:paraId="3489EFF9" w14:textId="77777777" w:rsidTr="007C51D0"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8FBBD" w14:textId="77777777" w:rsidR="007545BD" w:rsidRDefault="007545BD" w:rsidP="007C51D0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E66BE" w14:textId="77777777" w:rsidR="007545BD" w:rsidRDefault="007545BD" w:rsidP="007C51D0">
            <w:pPr>
              <w:spacing w:line="360" w:lineRule="auto"/>
              <w:ind w:hanging="10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Sector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83BC6" w14:textId="77777777" w:rsidR="007545BD" w:rsidRDefault="007545BD" w:rsidP="007C51D0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Variables (Mean </w:t>
            </w:r>
            <w:r w:rsidRPr="002228DB">
              <w:rPr>
                <w:b/>
                <w:bCs/>
              </w:rPr>
              <w:t>±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Standar</w:t>
            </w:r>
            <w:proofErr w:type="spellEnd"/>
            <w:r>
              <w:rPr>
                <w:b/>
                <w:bCs/>
              </w:rPr>
              <w:t xml:space="preserve"> deviation</w:t>
            </w:r>
            <w:r w:rsidRPr="002228DB">
              <w:rPr>
                <w:b/>
                <w:bCs/>
              </w:rPr>
              <w:t>)</w:t>
            </w:r>
          </w:p>
        </w:tc>
      </w:tr>
      <w:tr w:rsidR="007545BD" w:rsidRPr="0056135E" w14:paraId="23D72D7C" w14:textId="77777777" w:rsidTr="007C51D0"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80384" w14:textId="77777777" w:rsidR="007545BD" w:rsidRDefault="007545BD" w:rsidP="007C51D0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BB38C" w14:textId="77777777" w:rsidR="007545BD" w:rsidRDefault="007545BD" w:rsidP="007C51D0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3DE78" w14:textId="77777777" w:rsidR="007545BD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SST</w:t>
            </w:r>
          </w:p>
          <w:p w14:paraId="515A8EEA" w14:textId="77777777" w:rsidR="007545BD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(°C)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98160" w14:textId="77777777" w:rsidR="007545BD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Salinity</w:t>
            </w:r>
          </w:p>
          <w:p w14:paraId="4554F599" w14:textId="77777777" w:rsidR="007545BD" w:rsidRPr="0056135E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(PSU)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ED17C" w14:textId="77777777" w:rsidR="007545BD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DO</w:t>
            </w:r>
          </w:p>
          <w:p w14:paraId="3B977942" w14:textId="77777777" w:rsidR="007545BD" w:rsidRPr="0056135E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(mg</w:t>
            </w:r>
            <w:r w:rsidRPr="00F02A65">
              <w:rPr>
                <w:rFonts w:cs="Times New Roman"/>
                <w:b/>
                <w:bCs/>
                <w:szCs w:val="24"/>
              </w:rPr>
              <w:t>·</w:t>
            </w:r>
            <w:r>
              <w:rPr>
                <w:rFonts w:cs="Times New Roman"/>
                <w:b/>
                <w:bCs/>
                <w:szCs w:val="24"/>
              </w:rPr>
              <w:t>L</w:t>
            </w:r>
            <w:r>
              <w:rPr>
                <w:rFonts w:cs="Times New Roman"/>
                <w:b/>
                <w:bCs/>
                <w:szCs w:val="24"/>
                <w:vertAlign w:val="superscript"/>
              </w:rPr>
              <w:t>-1</w:t>
            </w:r>
            <w:r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3B271" w14:textId="77777777" w:rsidR="007545BD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Chlorophyll-a</w:t>
            </w:r>
          </w:p>
          <w:p w14:paraId="37B16E3F" w14:textId="77777777" w:rsidR="007545BD" w:rsidRPr="0056135E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</w:t>
            </w:r>
            <w:r w:rsidRPr="002228DB">
              <w:rPr>
                <w:rFonts w:cs="Times New Roman"/>
                <w:b/>
                <w:bCs/>
                <w:szCs w:val="24"/>
                <w:lang w:val="es-MX"/>
              </w:rPr>
              <w:t>µg</w:t>
            </w:r>
            <w:r w:rsidRPr="00F02A65">
              <w:rPr>
                <w:rFonts w:cs="Times New Roman"/>
                <w:b/>
                <w:bCs/>
                <w:szCs w:val="24"/>
              </w:rPr>
              <w:t>·</w:t>
            </w:r>
            <w:r>
              <w:rPr>
                <w:rFonts w:cs="Times New Roman"/>
                <w:b/>
                <w:bCs/>
                <w:szCs w:val="24"/>
              </w:rPr>
              <w:t>L</w:t>
            </w:r>
            <w:r>
              <w:rPr>
                <w:rFonts w:cs="Times New Roman"/>
                <w:b/>
                <w:bCs/>
                <w:szCs w:val="24"/>
                <w:vertAlign w:val="superscript"/>
              </w:rPr>
              <w:t>-1</w:t>
            </w:r>
            <w:r>
              <w:rPr>
                <w:rFonts w:cs="Times New Roman"/>
                <w:b/>
                <w:bCs/>
                <w:szCs w:val="24"/>
                <w:lang w:val="es-MX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F2E85" w14:textId="77777777" w:rsidR="007545BD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Biomass</w:t>
            </w:r>
          </w:p>
          <w:p w14:paraId="090870AC" w14:textId="77777777" w:rsidR="007545BD" w:rsidRDefault="007545BD" w:rsidP="007C51D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mg</w:t>
            </w:r>
            <w:r w:rsidRPr="00F02A65">
              <w:rPr>
                <w:rFonts w:cs="Times New Roman"/>
                <w:b/>
                <w:bCs/>
                <w:szCs w:val="24"/>
              </w:rPr>
              <w:t>·</w:t>
            </w:r>
            <w:r>
              <w:rPr>
                <w:rFonts w:cs="Times New Roman"/>
                <w:b/>
                <w:bCs/>
                <w:szCs w:val="24"/>
              </w:rPr>
              <w:t>m</w:t>
            </w:r>
            <w:proofErr w:type="gramEnd"/>
            <w:r>
              <w:rPr>
                <w:rFonts w:cs="Times New Roman"/>
                <w:b/>
                <w:bCs/>
                <w:szCs w:val="24"/>
                <w:vertAlign w:val="superscript"/>
              </w:rPr>
              <w:t>-3</w:t>
            </w:r>
            <w:r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  <w:tr w:rsidR="007545BD" w:rsidRPr="000659E0" w14:paraId="13D0BC58" w14:textId="77777777" w:rsidTr="007C51D0"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0F8ADF7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2F368DE3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Jan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DF6EF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714E0" w14:textId="77777777" w:rsidR="007545BD" w:rsidRPr="007A7128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7A7128">
              <w:rPr>
                <w:rFonts w:cs="Times New Roman"/>
                <w:szCs w:val="24"/>
              </w:rPr>
              <w:t>27.78</w:t>
            </w:r>
            <w:r>
              <w:rPr>
                <w:rFonts w:cs="Times New Roman"/>
                <w:szCs w:val="24"/>
              </w:rPr>
              <w:t xml:space="preserve"> </w:t>
            </w:r>
            <w:r w:rsidRPr="007A7128">
              <w:t>±</w:t>
            </w:r>
            <w:r>
              <w:t xml:space="preserve"> </w:t>
            </w:r>
            <w:r w:rsidRPr="007A7128">
              <w:t>0.36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8BE59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9.06</w:t>
            </w:r>
            <w:r>
              <w:t xml:space="preserve"> </w:t>
            </w:r>
            <w:r w:rsidRPr="007A7128">
              <w:t>± 0.3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B489A" w14:textId="77777777" w:rsidR="007545BD" w:rsidRPr="000659E0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D27D7" w14:textId="77777777" w:rsidR="007545BD" w:rsidRPr="000659E0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0.35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E5286" w14:textId="77777777" w:rsidR="007545BD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5.48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23</w:t>
            </w:r>
          </w:p>
        </w:tc>
      </w:tr>
      <w:tr w:rsidR="007545BD" w:rsidRPr="000659E0" w14:paraId="1BBDCFC3" w14:textId="77777777" w:rsidTr="007C51D0">
        <w:tc>
          <w:tcPr>
            <w:tcW w:w="1133" w:type="dxa"/>
            <w:vMerge/>
            <w:tcBorders>
              <w:left w:val="nil"/>
              <w:right w:val="nil"/>
            </w:tcBorders>
          </w:tcPr>
          <w:p w14:paraId="49D63164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31B6B9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3BB88A" w14:textId="77777777" w:rsidR="007545BD" w:rsidRPr="000659E0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00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235E19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8.66</w:t>
            </w:r>
            <w:r>
              <w:t xml:space="preserve"> </w:t>
            </w:r>
            <w:r w:rsidRPr="007A7128">
              <w:t>± 0.</w:t>
            </w:r>
            <w: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DDC85D" w14:textId="77777777" w:rsidR="007545BD" w:rsidRPr="000659E0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5C651D" w14:textId="77777777" w:rsidR="007545BD" w:rsidRPr="000659E0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0.38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9FCE64" w14:textId="77777777" w:rsidR="007545BD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2.16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1</w:t>
            </w:r>
            <w:r w:rsidRPr="007A7128">
              <w:t>.</w:t>
            </w:r>
            <w:r>
              <w:t>22</w:t>
            </w:r>
          </w:p>
        </w:tc>
      </w:tr>
      <w:tr w:rsidR="007545BD" w:rsidRPr="000659E0" w14:paraId="2DE9B570" w14:textId="77777777" w:rsidTr="007C51D0"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D821DD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7F3B4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D00C2" w14:textId="77777777" w:rsidR="007545BD" w:rsidRPr="000659E0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7A7128">
              <w:rPr>
                <w:rFonts w:cs="Times New Roman"/>
                <w:szCs w:val="24"/>
              </w:rPr>
              <w:t>27.</w:t>
            </w:r>
            <w:r>
              <w:rPr>
                <w:rFonts w:cs="Times New Roman"/>
                <w:szCs w:val="24"/>
              </w:rPr>
              <w:t xml:space="preserve">22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2C715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5.11</w:t>
            </w:r>
            <w:r>
              <w:t xml:space="preserve"> </w:t>
            </w:r>
            <w:r w:rsidRPr="007A7128">
              <w:t xml:space="preserve">± </w:t>
            </w:r>
            <w:r>
              <w:t>6</w:t>
            </w:r>
            <w:r w:rsidRPr="007A7128">
              <w:t>.</w:t>
            </w:r>
            <w: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C1160" w14:textId="77777777" w:rsidR="007545BD" w:rsidRPr="000659E0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36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351D1" w14:textId="77777777" w:rsidR="007545BD" w:rsidRPr="000659E0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66C68" w14:textId="77777777" w:rsidR="007545BD" w:rsidRDefault="007545BD" w:rsidP="007C51D0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38</w:t>
            </w:r>
          </w:p>
        </w:tc>
      </w:tr>
      <w:tr w:rsidR="007545BD" w:rsidRPr="000659E0" w14:paraId="77126E92" w14:textId="77777777" w:rsidTr="007C51D0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9E2537D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7AA9DF63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Mar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BD844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FD499EC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63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1B7D2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31.05</w:t>
            </w:r>
            <w:r>
              <w:t xml:space="preserve"> </w:t>
            </w:r>
            <w:r w:rsidRPr="007A7128">
              <w:t>± 0.</w:t>
            </w:r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A95B8E6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45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CE31F93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0.54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4A4E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42.79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22</w:t>
            </w:r>
            <w:r w:rsidRPr="007A7128">
              <w:t>.</w:t>
            </w:r>
            <w:r>
              <w:t>82</w:t>
            </w:r>
          </w:p>
        </w:tc>
      </w:tr>
      <w:tr w:rsidR="007545BD" w:rsidRPr="000659E0" w14:paraId="6C51FE90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1928C7E2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88F1DB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B346B6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7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67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AC7A06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30.64</w:t>
            </w:r>
            <w:r>
              <w:t xml:space="preserve"> </w:t>
            </w:r>
            <w:r w:rsidRPr="007A7128">
              <w:t>± 0.</w:t>
            </w:r>
            <w: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D22414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BEDC52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0.94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171374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22.60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16</w:t>
            </w:r>
            <w:r w:rsidRPr="007A7128">
              <w:t>.</w:t>
            </w:r>
            <w:r>
              <w:t>38</w:t>
            </w:r>
          </w:p>
        </w:tc>
      </w:tr>
      <w:tr w:rsidR="007545BD" w:rsidRPr="000659E0" w14:paraId="1AB004A2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09FC7B6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D4C16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1CBFF5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27.</w:t>
            </w:r>
            <w:r>
              <w:rPr>
                <w:rFonts w:cs="Times New Roman"/>
                <w:szCs w:val="24"/>
              </w:rPr>
              <w:t xml:space="preserve">30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CFD48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5.03</w:t>
            </w:r>
            <w:r>
              <w:t xml:space="preserve"> </w:t>
            </w:r>
            <w:r w:rsidRPr="007A7128">
              <w:t xml:space="preserve">± </w:t>
            </w:r>
            <w:r>
              <w:t>9</w:t>
            </w:r>
            <w:r w:rsidRPr="007A7128">
              <w:t>.</w:t>
            </w:r>
            <w: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8DA6ED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4977A4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1.91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F8221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14.37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7</w:t>
            </w:r>
            <w:r w:rsidRPr="007A7128">
              <w:t>.</w:t>
            </w:r>
            <w:r>
              <w:t>47</w:t>
            </w:r>
          </w:p>
        </w:tc>
      </w:tr>
      <w:tr w:rsidR="007545BD" w:rsidRPr="000659E0" w14:paraId="064DD986" w14:textId="77777777" w:rsidTr="007C51D0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DAE80C2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5A8E7E5F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May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2F1EF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B58151F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07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F220D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6.79</w:t>
            </w:r>
            <w:r>
              <w:t xml:space="preserve"> </w:t>
            </w:r>
            <w:r w:rsidRPr="007A7128">
              <w:t>± 0.3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43A13C1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314B472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0.32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B5161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14.87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20</w:t>
            </w:r>
            <w:r w:rsidRPr="007A7128">
              <w:t>.</w:t>
            </w:r>
            <w:r>
              <w:t>04</w:t>
            </w:r>
          </w:p>
        </w:tc>
      </w:tr>
      <w:tr w:rsidR="007545BD" w:rsidRPr="000659E0" w14:paraId="18485F75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739E90B7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22AEAC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93CF6E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33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898BB9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6.10</w:t>
            </w:r>
            <w:r>
              <w:t xml:space="preserve"> </w:t>
            </w:r>
            <w:r w:rsidRPr="007A7128">
              <w:t>± 0.</w:t>
            </w:r>
            <w: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C20D1B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7D7091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0.40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544785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7.52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9</w:t>
            </w:r>
            <w:r w:rsidRPr="007A7128">
              <w:t>.</w:t>
            </w:r>
            <w:r>
              <w:t>01</w:t>
            </w:r>
          </w:p>
        </w:tc>
      </w:tr>
      <w:tr w:rsidR="007545BD" w:rsidRPr="000659E0" w14:paraId="49D02860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B82D071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336B9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D72F79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27.</w:t>
            </w:r>
            <w:r>
              <w:rPr>
                <w:rFonts w:cs="Times New Roman"/>
                <w:szCs w:val="24"/>
              </w:rPr>
              <w:t xml:space="preserve">97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50DC0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1.00</w:t>
            </w:r>
            <w:r>
              <w:t xml:space="preserve"> </w:t>
            </w:r>
            <w:r w:rsidRPr="007A7128">
              <w:t xml:space="preserve">± </w:t>
            </w:r>
            <w:r>
              <w:t>6</w:t>
            </w:r>
            <w:r w:rsidRPr="007A7128">
              <w:t>.</w:t>
            </w:r>
            <w: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2D3B98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53FC95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D99BF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9.63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8</w:t>
            </w:r>
            <w:r w:rsidRPr="007A7128">
              <w:t>.</w:t>
            </w:r>
            <w:r>
              <w:t>31</w:t>
            </w:r>
          </w:p>
        </w:tc>
      </w:tr>
      <w:tr w:rsidR="007545BD" w:rsidRPr="000659E0" w14:paraId="1E31BBD3" w14:textId="77777777" w:rsidTr="007C51D0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1A9CB9B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79F4E640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Jul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22980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66EDDE7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27.7</w:t>
            </w:r>
            <w:r>
              <w:rPr>
                <w:rFonts w:cs="Times New Roman"/>
                <w:szCs w:val="24"/>
              </w:rPr>
              <w:t xml:space="preserve">5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3CEEC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5.58</w:t>
            </w:r>
            <w:r>
              <w:t xml:space="preserve"> </w:t>
            </w:r>
            <w:r w:rsidRPr="007A7128">
              <w:t>± 0.</w:t>
            </w:r>
            <w: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265EBB5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B104C87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0.24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4C5B7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4.07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</w:t>
            </w:r>
            <w:r w:rsidRPr="007A7128">
              <w:t>.</w:t>
            </w:r>
            <w:r>
              <w:t>85</w:t>
            </w:r>
          </w:p>
        </w:tc>
      </w:tr>
      <w:tr w:rsidR="007545BD" w:rsidRPr="000659E0" w14:paraId="5F6D9BEF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74FF45EC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2A5863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8D85EF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7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87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5815F8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4.22</w:t>
            </w:r>
            <w:r>
              <w:t xml:space="preserve"> </w:t>
            </w:r>
            <w:r w:rsidRPr="007A7128">
              <w:t>± 0.</w:t>
            </w:r>
            <w: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4F7B6D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3EBE24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11581A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4.21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</w:t>
            </w:r>
            <w:r w:rsidRPr="007A7128">
              <w:t>.</w:t>
            </w:r>
            <w:r>
              <w:t>22</w:t>
            </w:r>
          </w:p>
        </w:tc>
      </w:tr>
      <w:tr w:rsidR="007545BD" w:rsidRPr="000659E0" w14:paraId="579DFD20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B040C66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C6019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DF7E04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27.</w:t>
            </w:r>
            <w:r>
              <w:rPr>
                <w:rFonts w:cs="Times New Roman"/>
                <w:szCs w:val="24"/>
              </w:rPr>
              <w:t xml:space="preserve">94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23E9D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19.95</w:t>
            </w:r>
            <w:r>
              <w:t xml:space="preserve"> </w:t>
            </w:r>
            <w:r w:rsidRPr="007A7128">
              <w:t xml:space="preserve">± </w:t>
            </w:r>
            <w:r>
              <w:t>5</w:t>
            </w:r>
            <w:r w:rsidRPr="007A7128">
              <w:t>.</w:t>
            </w:r>
            <w: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B58DABD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78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CC4600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63076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3.20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</w:t>
            </w:r>
            <w:r w:rsidRPr="007A7128">
              <w:t>.</w:t>
            </w:r>
            <w:r>
              <w:t>84</w:t>
            </w:r>
          </w:p>
        </w:tc>
      </w:tr>
      <w:tr w:rsidR="007545BD" w:rsidRPr="000659E0" w14:paraId="0A1B5D42" w14:textId="77777777" w:rsidTr="007C51D0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304A1CB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43BFDB89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Sep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5FB1A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78ED03D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16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78C0D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4.53</w:t>
            </w:r>
            <w:r>
              <w:t xml:space="preserve"> </w:t>
            </w:r>
            <w:r w:rsidRPr="007A7128">
              <w:t>± 0.</w:t>
            </w: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424AB08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16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DC249B7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2DC54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4.93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59</w:t>
            </w:r>
          </w:p>
        </w:tc>
      </w:tr>
      <w:tr w:rsidR="007545BD" w:rsidRPr="000659E0" w14:paraId="15BD2153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56D55F2D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B13603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71E3CF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23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3D6A6A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4.10</w:t>
            </w:r>
            <w:r>
              <w:t xml:space="preserve"> </w:t>
            </w:r>
            <w:r w:rsidRPr="007A7128">
              <w:t>± 0.</w:t>
            </w:r>
            <w: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86C35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CBDEEF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0.41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343AB5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6.25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11</w:t>
            </w:r>
          </w:p>
        </w:tc>
      </w:tr>
      <w:tr w:rsidR="007545BD" w:rsidRPr="000659E0" w14:paraId="079638AF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3B43264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DD384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A8105F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75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8E6CD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17.27</w:t>
            </w:r>
            <w: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F0B3298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82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A0CF40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1.77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BC8E1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4.09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06</w:t>
            </w:r>
          </w:p>
        </w:tc>
      </w:tr>
      <w:tr w:rsidR="007545BD" w:rsidRPr="000659E0" w14:paraId="02B6BC3E" w14:textId="77777777" w:rsidTr="007C51D0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90935FE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61690F63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Nov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0390F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019C419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7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23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4D026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3.55</w:t>
            </w:r>
            <w:r>
              <w:t xml:space="preserve"> </w:t>
            </w:r>
            <w:r w:rsidRPr="007A7128">
              <w:t>± 0.</w:t>
            </w:r>
            <w: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D31E5D9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53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E4B7778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314EE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10.37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8</w:t>
            </w:r>
            <w:r w:rsidRPr="007A7128">
              <w:t>.</w:t>
            </w:r>
            <w:r>
              <w:t>59</w:t>
            </w:r>
          </w:p>
        </w:tc>
      </w:tr>
      <w:tr w:rsidR="007545BD" w:rsidRPr="000659E0" w14:paraId="4A9671B4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37603878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6311F1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B3F376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7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11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8FD674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0.36</w:t>
            </w:r>
            <w:r>
              <w:t xml:space="preserve"> </w:t>
            </w:r>
            <w:r w:rsidRPr="007A7128">
              <w:t xml:space="preserve">± </w:t>
            </w:r>
            <w:r>
              <w:t>1.22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22E441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B495C" w14:textId="77777777" w:rsidR="007545BD" w:rsidRPr="000659E0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0.61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5A2DA9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6.91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10.80</w:t>
            </w:r>
          </w:p>
        </w:tc>
      </w:tr>
      <w:tr w:rsidR="007545BD" w:rsidRPr="0056135E" w14:paraId="36D853DA" w14:textId="77777777" w:rsidTr="007C51D0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894E0E8" w14:textId="77777777" w:rsidR="007545BD" w:rsidRPr="0056135E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4E7F1" w14:textId="77777777" w:rsidR="007545BD" w:rsidRDefault="007545BD" w:rsidP="007C51D0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FC2E337" w14:textId="77777777" w:rsidR="007545BD" w:rsidRPr="0056135E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33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38695" w14:textId="77777777" w:rsidR="007545BD" w:rsidRPr="0056135E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17.98</w:t>
            </w:r>
            <w:r>
              <w:t xml:space="preserve"> </w:t>
            </w:r>
            <w:r w:rsidRPr="007A7128">
              <w:t xml:space="preserve">± </w:t>
            </w:r>
            <w:r>
              <w:t>1</w:t>
            </w:r>
            <w:r w:rsidRPr="007A7128">
              <w:t>.</w:t>
            </w:r>
            <w: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9EAE2F" w14:textId="77777777" w:rsidR="007545BD" w:rsidRPr="0056135E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8D39CA" w14:textId="77777777" w:rsidR="007545BD" w:rsidRPr="0056135E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2.90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1</w:t>
            </w:r>
            <w:r w:rsidRPr="007A7128">
              <w:t>.</w:t>
            </w:r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EB666" w14:textId="77777777" w:rsidR="007545BD" w:rsidRDefault="007545BD" w:rsidP="007C51D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7.60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7</w:t>
            </w:r>
            <w:r w:rsidRPr="007A7128">
              <w:t>.</w:t>
            </w:r>
            <w:r>
              <w:t>32</w:t>
            </w:r>
          </w:p>
        </w:tc>
      </w:tr>
    </w:tbl>
    <w:p w14:paraId="4FA022F1" w14:textId="77777777" w:rsidR="007545BD" w:rsidRDefault="007545BD" w:rsidP="007C51D0">
      <w:pPr>
        <w:spacing w:after="0" w:line="276" w:lineRule="auto"/>
        <w:jc w:val="center"/>
        <w:rPr>
          <w:rFonts w:cs="Times New Roman"/>
          <w:b/>
          <w:bCs/>
          <w:szCs w:val="24"/>
        </w:rPr>
        <w:sectPr w:rsidR="007545BD" w:rsidSect="007545B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317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851"/>
        <w:gridCol w:w="1701"/>
        <w:gridCol w:w="1701"/>
        <w:gridCol w:w="2982"/>
        <w:gridCol w:w="2972"/>
        <w:gridCol w:w="1564"/>
      </w:tblGrid>
      <w:tr w:rsidR="007545BD" w:rsidRPr="0056135E" w14:paraId="38872C17" w14:textId="77777777" w:rsidTr="007C51D0">
        <w:trPr>
          <w:trHeight w:val="20"/>
        </w:trPr>
        <w:tc>
          <w:tcPr>
            <w:tcW w:w="14030" w:type="dxa"/>
            <w:gridSpan w:val="8"/>
            <w:tcBorders>
              <w:bottom w:val="single" w:sz="4" w:space="0" w:color="auto"/>
            </w:tcBorders>
            <w:vAlign w:val="center"/>
          </w:tcPr>
          <w:p w14:paraId="042DB880" w14:textId="77777777" w:rsidR="00396648" w:rsidRDefault="00396648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FCB35EE" w14:textId="77777777" w:rsidR="00396648" w:rsidRDefault="00396648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E69F72A" w14:textId="77777777" w:rsidR="00396648" w:rsidRDefault="00396648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8375422" w14:textId="77777777" w:rsidR="00396648" w:rsidRDefault="00396648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2B7EA73" w14:textId="77777777" w:rsidR="00396648" w:rsidRDefault="00396648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9AE2325" w14:textId="6DA374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FC42C3">
              <w:rPr>
                <w:rFonts w:cs="Times New Roman"/>
                <w:b/>
                <w:bCs/>
                <w:szCs w:val="24"/>
              </w:rPr>
              <w:t>Tabl</w:t>
            </w:r>
            <w:r>
              <w:rPr>
                <w:rFonts w:cs="Times New Roman"/>
                <w:b/>
                <w:bCs/>
                <w:szCs w:val="24"/>
              </w:rPr>
              <w:t>e</w:t>
            </w:r>
            <w:r w:rsidRPr="00FC42C3">
              <w:rPr>
                <w:rFonts w:cs="Times New Roman"/>
                <w:b/>
                <w:bCs/>
                <w:szCs w:val="24"/>
              </w:rPr>
              <w:t xml:space="preserve"> S3. </w:t>
            </w:r>
            <w:r w:rsidRPr="00FC42C3">
              <w:rPr>
                <w:rFonts w:eastAsiaTheme="minorHAnsi" w:cs="Times New Roman"/>
                <w:kern w:val="2"/>
                <w:szCs w:val="24"/>
                <w14:ligatures w14:val="standardContextual"/>
              </w:rPr>
              <w:t xml:space="preserve"> </w:t>
            </w:r>
            <w:r w:rsidRPr="00FC42C3">
              <w:rPr>
                <w:rFonts w:cs="Times New Roman"/>
                <w:szCs w:val="24"/>
              </w:rPr>
              <w:t>Description of morphological characteristics of cephalopod paralarvae taxonomic groups identified in the neritic environment of the Northern Colombian Pacific between January and November 2022. (</w:t>
            </w:r>
            <w:r w:rsidRPr="00FC42C3">
              <w:rPr>
                <w:rFonts w:cs="Times New Roman"/>
                <w:b/>
                <w:bCs/>
                <w:szCs w:val="24"/>
              </w:rPr>
              <w:t>n</w:t>
            </w:r>
            <w:r w:rsidRPr="00FC42C3">
              <w:rPr>
                <w:rFonts w:cs="Times New Roman"/>
                <w:szCs w:val="24"/>
              </w:rPr>
              <w:t xml:space="preserve">: Number of individuals; </w:t>
            </w:r>
            <w:r w:rsidRPr="00FC42C3">
              <w:rPr>
                <w:rFonts w:cs="Times New Roman"/>
                <w:b/>
                <w:bCs/>
                <w:szCs w:val="24"/>
              </w:rPr>
              <w:t>DML</w:t>
            </w:r>
            <w:r w:rsidRPr="00FC42C3">
              <w:rPr>
                <w:rFonts w:cs="Times New Roman"/>
                <w:szCs w:val="24"/>
              </w:rPr>
              <w:t xml:space="preserve">: Dorsal Mantle Length; </w:t>
            </w:r>
            <w:r w:rsidRPr="00FC42C3">
              <w:rPr>
                <w:rFonts w:cs="Times New Roman"/>
                <w:b/>
                <w:bCs/>
                <w:szCs w:val="24"/>
              </w:rPr>
              <w:t>DS</w:t>
            </w:r>
            <w:r w:rsidRPr="00FC42C3">
              <w:rPr>
                <w:rFonts w:cs="Times New Roman"/>
                <w:szCs w:val="24"/>
              </w:rPr>
              <w:t xml:space="preserve">: Dorsal Surface; </w:t>
            </w:r>
            <w:r w:rsidRPr="00FC42C3">
              <w:rPr>
                <w:rFonts w:cs="Times New Roman"/>
                <w:b/>
                <w:bCs/>
                <w:szCs w:val="24"/>
              </w:rPr>
              <w:t>VS</w:t>
            </w:r>
            <w:r w:rsidRPr="00FC42C3">
              <w:rPr>
                <w:rFonts w:cs="Times New Roman"/>
                <w:szCs w:val="24"/>
              </w:rPr>
              <w:t xml:space="preserve">: Ventral Surface; </w:t>
            </w:r>
            <w:r w:rsidRPr="00FC42C3">
              <w:rPr>
                <w:rFonts w:cs="Times New Roman"/>
                <w:b/>
                <w:bCs/>
                <w:szCs w:val="24"/>
              </w:rPr>
              <w:t>AI</w:t>
            </w:r>
            <w:r w:rsidRPr="00FC42C3">
              <w:rPr>
                <w:rFonts w:cs="Times New Roman"/>
                <w:szCs w:val="24"/>
              </w:rPr>
              <w:t xml:space="preserve">: Arm I; </w:t>
            </w:r>
            <w:r w:rsidRPr="00FC42C3">
              <w:rPr>
                <w:rFonts w:cs="Times New Roman"/>
                <w:b/>
                <w:bCs/>
                <w:szCs w:val="24"/>
              </w:rPr>
              <w:t>AII</w:t>
            </w:r>
            <w:r w:rsidRPr="00FC42C3">
              <w:rPr>
                <w:rFonts w:cs="Times New Roman"/>
                <w:szCs w:val="24"/>
              </w:rPr>
              <w:t xml:space="preserve">: Arm II; </w:t>
            </w:r>
            <w:r w:rsidRPr="00FC42C3">
              <w:rPr>
                <w:rFonts w:cs="Times New Roman"/>
                <w:b/>
                <w:bCs/>
                <w:szCs w:val="24"/>
              </w:rPr>
              <w:t>AIII</w:t>
            </w:r>
            <w:r w:rsidRPr="00FC42C3">
              <w:rPr>
                <w:rFonts w:cs="Times New Roman"/>
                <w:szCs w:val="24"/>
              </w:rPr>
              <w:t xml:space="preserve">: Arm III; </w:t>
            </w:r>
            <w:r w:rsidRPr="00FC42C3">
              <w:rPr>
                <w:rFonts w:cs="Times New Roman"/>
                <w:b/>
                <w:bCs/>
                <w:szCs w:val="24"/>
              </w:rPr>
              <w:t>AIV</w:t>
            </w:r>
            <w:r w:rsidRPr="00FC42C3">
              <w:rPr>
                <w:rFonts w:cs="Times New Roman"/>
                <w:szCs w:val="24"/>
              </w:rPr>
              <w:t xml:space="preserve">: Arm IV; </w:t>
            </w:r>
            <w:r w:rsidRPr="00FC42C3">
              <w:rPr>
                <w:rFonts w:cs="Times New Roman"/>
                <w:b/>
                <w:bCs/>
                <w:szCs w:val="24"/>
              </w:rPr>
              <w:t>TC</w:t>
            </w:r>
            <w:r w:rsidRPr="00FC42C3">
              <w:rPr>
                <w:rFonts w:cs="Times New Roman"/>
                <w:szCs w:val="24"/>
              </w:rPr>
              <w:t xml:space="preserve">: Tentacular Club; </w:t>
            </w:r>
            <w:r w:rsidRPr="00FC42C3">
              <w:rPr>
                <w:rFonts w:cs="Times New Roman"/>
                <w:b/>
                <w:bCs/>
                <w:szCs w:val="24"/>
              </w:rPr>
              <w:t>DG</w:t>
            </w:r>
            <w:r w:rsidRPr="00FC42C3">
              <w:rPr>
                <w:rFonts w:cs="Times New Roman"/>
                <w:szCs w:val="24"/>
              </w:rPr>
              <w:t>: Digestive Gland).</w:t>
            </w:r>
          </w:p>
        </w:tc>
      </w:tr>
      <w:tr w:rsidR="007545BD" w:rsidRPr="0056135E" w14:paraId="04264C05" w14:textId="77777777" w:rsidTr="007C51D0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34C8B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Group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3055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723CA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DML</w:t>
            </w:r>
            <w:r w:rsidRPr="0056135E">
              <w:rPr>
                <w:rFonts w:cs="Times New Roman"/>
                <w:b/>
                <w:bCs/>
                <w:szCs w:val="24"/>
              </w:rPr>
              <w:t xml:space="preserve"> (mm)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4E057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Mantle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F28EC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Head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1ABDD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Arms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B3E16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Tentacles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9B520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Siphon</w:t>
            </w:r>
          </w:p>
        </w:tc>
      </w:tr>
      <w:tr w:rsidR="007545BD" w:rsidRPr="0056135E" w14:paraId="4EFD10F6" w14:textId="77777777" w:rsidTr="007C51D0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C3F028E" w14:textId="77777777" w:rsidR="007545BD" w:rsidRPr="0056135E" w:rsidRDefault="007545BD" w:rsidP="007C51D0">
            <w:pPr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Loliginidae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51D7E8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D49C59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7EDD99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07F332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F09C358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5497DC50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0EBBEA1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7545BD" w:rsidRPr="00FC42C3" w14:paraId="1AF80A37" w14:textId="77777777" w:rsidTr="007C51D0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D808B7A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Morphotype</w:t>
            </w:r>
            <w:r w:rsidRPr="0056135E">
              <w:rPr>
                <w:rFonts w:cs="Times New Roman"/>
                <w:b/>
                <w:bCs/>
                <w:szCs w:val="24"/>
              </w:rPr>
              <w:t xml:space="preserve">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73A68E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C96A42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2</w:t>
            </w:r>
          </w:p>
          <w:p w14:paraId="3BFE2332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-</w:t>
            </w:r>
          </w:p>
          <w:p w14:paraId="1F98F801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6EF2BD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FC42C3">
              <w:rPr>
                <w:rFonts w:cs="Times New Roman"/>
                <w:b/>
                <w:bCs/>
                <w:szCs w:val="24"/>
              </w:rPr>
              <w:t>DS</w:t>
            </w:r>
            <w:r w:rsidRPr="00FC42C3">
              <w:rPr>
                <w:rFonts w:cs="Times New Roman"/>
                <w:szCs w:val="24"/>
              </w:rPr>
              <w:t>: One chromatophore at the base of each fin</w:t>
            </w:r>
            <w:r>
              <w:rPr>
                <w:rFonts w:cs="Times New Roman"/>
                <w:szCs w:val="24"/>
              </w:rPr>
              <w:t>.</w:t>
            </w:r>
          </w:p>
          <w:p w14:paraId="1D63153A" w14:textId="77777777" w:rsidR="007545BD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FC42C3">
              <w:rPr>
                <w:rFonts w:cs="Times New Roman"/>
                <w:b/>
                <w:bCs/>
                <w:szCs w:val="24"/>
              </w:rPr>
              <w:t>VS</w:t>
            </w:r>
            <w:r w:rsidRPr="00FC42C3">
              <w:rPr>
                <w:rFonts w:cs="Times New Roman"/>
                <w:szCs w:val="24"/>
              </w:rPr>
              <w:t xml:space="preserve">: 21 to 24 chromatophores arranged in six rows, anterior region more pigmented than posterior </w:t>
            </w:r>
            <w:proofErr w:type="spellStart"/>
            <w:r>
              <w:rPr>
                <w:rFonts w:cs="Times New Roman"/>
                <w:szCs w:val="24"/>
              </w:rPr>
              <w:t>región</w:t>
            </w:r>
            <w:proofErr w:type="spellEnd"/>
          </w:p>
          <w:p w14:paraId="7D32205E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FC42C3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VMCP</w:t>
            </w:r>
            <w:r w:rsidRPr="00FC42C3">
              <w:rPr>
                <w:rFonts w:cs="Times New Roman"/>
                <w:szCs w:val="24"/>
              </w:rPr>
              <w:t>: 5+5+5+4+2).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10AF3D" w14:textId="77777777" w:rsidR="007545BD" w:rsidRPr="00D56586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O"/>
              </w:rPr>
            </w:pPr>
            <w:r w:rsidRPr="00FC42C3">
              <w:rPr>
                <w:rFonts w:eastAsia="Times New Roman" w:cs="Times New Roman"/>
                <w:b/>
                <w:bCs/>
                <w:szCs w:val="24"/>
              </w:rPr>
              <w:t>DS</w:t>
            </w:r>
            <w:r w:rsidRPr="00FC42C3">
              <w:rPr>
                <w:rFonts w:eastAsia="Times New Roman" w:cs="Times New Roman"/>
                <w:szCs w:val="24"/>
              </w:rPr>
              <w:t xml:space="preserve">: No chromatophores observed. </w:t>
            </w:r>
            <w:r w:rsidRPr="00FC42C3">
              <w:rPr>
                <w:rFonts w:eastAsia="Times New Roman" w:cs="Times New Roman"/>
                <w:b/>
                <w:bCs/>
                <w:szCs w:val="24"/>
              </w:rPr>
              <w:t>VS</w:t>
            </w:r>
            <w:r w:rsidRPr="00FC42C3">
              <w:rPr>
                <w:rFonts w:eastAsia="Times New Roman" w:cs="Times New Roman"/>
                <w:szCs w:val="24"/>
              </w:rPr>
              <w:t xml:space="preserve">: Eight chromatophores arranged in three rows.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(</w:t>
            </w:r>
            <w:r>
              <w:rPr>
                <w:rFonts w:eastAsia="Times New Roman" w:cs="Times New Roman"/>
                <w:szCs w:val="24"/>
                <w:lang w:val="es-CO"/>
              </w:rPr>
              <w:t>VHCP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 2+2+4).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61F58A8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FC42C3">
              <w:rPr>
                <w:rFonts w:eastAsia="Times New Roman" w:cs="Times New Roman"/>
                <w:b/>
                <w:bCs/>
                <w:szCs w:val="24"/>
              </w:rPr>
              <w:t>AI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: </w:t>
            </w:r>
            <w:r w:rsidRPr="00FC42C3">
              <w:rPr>
                <w:rFonts w:eastAsia="Times New Roman" w:cs="Times New Roman"/>
                <w:szCs w:val="24"/>
              </w:rPr>
              <w:t xml:space="preserve">Formed at 1.71 mm </w:t>
            </w:r>
            <w:r>
              <w:rPr>
                <w:rFonts w:eastAsia="Times New Roman" w:cs="Times New Roman"/>
                <w:szCs w:val="24"/>
              </w:rPr>
              <w:t>DML</w:t>
            </w:r>
            <w:r w:rsidRPr="00FC42C3">
              <w:rPr>
                <w:rFonts w:eastAsia="Times New Roman" w:cs="Times New Roman"/>
                <w:szCs w:val="24"/>
              </w:rPr>
              <w:t xml:space="preserve">, without visible suckers or chromatophores. </w:t>
            </w:r>
            <w:r w:rsidRPr="00FC42C3">
              <w:rPr>
                <w:rFonts w:eastAsia="Times New Roman" w:cs="Times New Roman"/>
                <w:b/>
                <w:bCs/>
                <w:szCs w:val="24"/>
              </w:rPr>
              <w:t>AII:</w:t>
            </w:r>
            <w:r w:rsidRPr="00FC42C3">
              <w:rPr>
                <w:rFonts w:eastAsia="Times New Roman" w:cs="Times New Roman"/>
                <w:szCs w:val="24"/>
              </w:rPr>
              <w:t xml:space="preserve"> One large sucker on the distal part, without chromatophores. </w:t>
            </w:r>
            <w:r w:rsidRPr="00FC42C3">
              <w:rPr>
                <w:rFonts w:eastAsia="Times New Roman" w:cs="Times New Roman"/>
                <w:b/>
                <w:bCs/>
                <w:szCs w:val="24"/>
              </w:rPr>
              <w:t>AIII</w:t>
            </w:r>
            <w:r w:rsidRPr="00FC42C3">
              <w:rPr>
                <w:rFonts w:eastAsia="Times New Roman" w:cs="Times New Roman"/>
                <w:szCs w:val="24"/>
              </w:rPr>
              <w:t xml:space="preserve">: Two to four suckers arranged in two rows, without chromatophores. </w:t>
            </w:r>
            <w:r w:rsidRPr="00FC42C3">
              <w:rPr>
                <w:rFonts w:eastAsia="Times New Roman" w:cs="Times New Roman"/>
                <w:b/>
                <w:bCs/>
                <w:szCs w:val="24"/>
              </w:rPr>
              <w:t>AIV:</w:t>
            </w:r>
            <w:r w:rsidRPr="00FC42C3">
              <w:rPr>
                <w:rFonts w:eastAsia="Times New Roman" w:cs="Times New Roman"/>
                <w:szCs w:val="24"/>
              </w:rPr>
              <w:t xml:space="preserve"> One large sucker on the distal part, with one to two chromatophores on the aboral surface.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C42C3">
              <w:rPr>
                <w:rFonts w:eastAsia="Times New Roman" w:cs="Times New Roman"/>
                <w:b/>
                <w:bCs/>
                <w:szCs w:val="24"/>
              </w:rPr>
              <w:t>Formula</w:t>
            </w:r>
            <w:r w:rsidRPr="00FC42C3">
              <w:rPr>
                <w:rFonts w:eastAsia="Times New Roman" w:cs="Times New Roman"/>
                <w:szCs w:val="24"/>
              </w:rPr>
              <w:t>: AIII&gt;AII≈AIV&gt;AI (Fig. 3c).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1B98DFED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FC42C3">
              <w:rPr>
                <w:rFonts w:eastAsia="Times New Roman" w:cs="Times New Roman"/>
                <w:szCs w:val="24"/>
              </w:rPr>
              <w:t>Two to three chromatophores along the aboral surface.</w:t>
            </w:r>
          </w:p>
          <w:p w14:paraId="52D35818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TC</w:t>
            </w:r>
            <w:r w:rsidRPr="00FC42C3">
              <w:rPr>
                <w:rFonts w:eastAsia="Times New Roman" w:cs="Times New Roman"/>
                <w:b/>
                <w:bCs/>
                <w:szCs w:val="24"/>
              </w:rPr>
              <w:t>:</w:t>
            </w:r>
            <w:r w:rsidRPr="00FC42C3">
              <w:rPr>
                <w:rFonts w:eastAsia="Times New Roman" w:cs="Times New Roman"/>
                <w:szCs w:val="24"/>
              </w:rPr>
              <w:t xml:space="preserve"> Undifferentiated (same width as the peduncle). From 1.2 to 1.5 mm </w:t>
            </w:r>
            <w:r>
              <w:rPr>
                <w:rFonts w:eastAsia="Times New Roman" w:cs="Times New Roman"/>
                <w:szCs w:val="24"/>
              </w:rPr>
              <w:t>DML</w:t>
            </w:r>
            <w:r w:rsidRPr="00FC42C3">
              <w:rPr>
                <w:rFonts w:eastAsia="Times New Roman" w:cs="Times New Roman"/>
                <w:szCs w:val="24"/>
              </w:rPr>
              <w:t xml:space="preserve"> with six biseriate suckers. From 1.6 to 2 mm </w:t>
            </w:r>
            <w:r>
              <w:rPr>
                <w:rFonts w:eastAsia="Times New Roman" w:cs="Times New Roman"/>
                <w:szCs w:val="24"/>
              </w:rPr>
              <w:t>DML</w:t>
            </w:r>
            <w:r w:rsidRPr="00FC42C3">
              <w:rPr>
                <w:rFonts w:eastAsia="Times New Roman" w:cs="Times New Roman"/>
                <w:szCs w:val="24"/>
              </w:rPr>
              <w:t xml:space="preserve"> with 10 biseriate suckers, the distal ones</w:t>
            </w:r>
            <w:r>
              <w:rPr>
                <w:rFonts w:eastAsia="Times New Roman" w:cs="Times New Roman"/>
                <w:szCs w:val="24"/>
              </w:rPr>
              <w:t xml:space="preserve"> are</w:t>
            </w:r>
            <w:r w:rsidRPr="00FC42C3">
              <w:rPr>
                <w:rFonts w:eastAsia="Times New Roman" w:cs="Times New Roman"/>
                <w:szCs w:val="24"/>
              </w:rPr>
              <w:t xml:space="preserve"> relatively smaller than the proximal ones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C42C3">
              <w:rPr>
                <w:rFonts w:eastAsia="Times New Roman" w:cs="Times New Roman"/>
                <w:szCs w:val="24"/>
              </w:rPr>
              <w:t>(Fig. 3c-d).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0E7781F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FC42C3">
              <w:rPr>
                <w:rFonts w:eastAsia="Times New Roman" w:cs="Times New Roman"/>
                <w:szCs w:val="24"/>
              </w:rPr>
              <w:t>Small, no visible chromatophores, straight cartilaginous brooch.</w:t>
            </w:r>
          </w:p>
        </w:tc>
      </w:tr>
      <w:tr w:rsidR="007545BD" w:rsidRPr="00FC5BEB" w14:paraId="5D57768B" w14:textId="77777777" w:rsidTr="007C51D0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8ACA85D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Morphotype</w:t>
            </w:r>
            <w:r w:rsidRPr="0056135E">
              <w:rPr>
                <w:rFonts w:cs="Times New Roman"/>
                <w:b/>
                <w:bCs/>
                <w:szCs w:val="24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C3BD18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3A1C3C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78</w:t>
            </w:r>
          </w:p>
          <w:p w14:paraId="6259ED75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-</w:t>
            </w:r>
          </w:p>
          <w:p w14:paraId="2EF77C2B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lastRenderedPageBreak/>
              <w:t>2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634F37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FC42C3">
              <w:rPr>
                <w:rFonts w:eastAsia="Times New Roman" w:cs="Times New Roman"/>
                <w:b/>
                <w:bCs/>
                <w:szCs w:val="24"/>
              </w:rPr>
              <w:lastRenderedPageBreak/>
              <w:t>DS:</w:t>
            </w:r>
            <w:r w:rsidRPr="00FC42C3">
              <w:rPr>
                <w:rFonts w:eastAsia="Times New Roman" w:cs="Times New Roman"/>
                <w:szCs w:val="24"/>
              </w:rPr>
              <w:t xml:space="preserve"> Two relatively large </w:t>
            </w:r>
            <w:r w:rsidRPr="00FC42C3">
              <w:rPr>
                <w:rFonts w:eastAsia="Times New Roman" w:cs="Times New Roman"/>
                <w:szCs w:val="24"/>
              </w:rPr>
              <w:lastRenderedPageBreak/>
              <w:t xml:space="preserve">chromatophores in the middle region and one at the base of each fin. </w:t>
            </w:r>
            <w:r w:rsidRPr="00FC42C3">
              <w:rPr>
                <w:rFonts w:eastAsia="Times New Roman" w:cs="Times New Roman"/>
                <w:b/>
                <w:bCs/>
                <w:szCs w:val="24"/>
              </w:rPr>
              <w:t>VS:</w:t>
            </w:r>
            <w:r w:rsidRPr="00FC42C3">
              <w:rPr>
                <w:rFonts w:eastAsia="Times New Roman" w:cs="Times New Roman"/>
                <w:szCs w:val="24"/>
              </w:rPr>
              <w:t xml:space="preserve"> With a range of 20 to 22 chromatophores arranged in five rows, the anterior region is more pigmented than the posterior </w:t>
            </w:r>
            <w:proofErr w:type="spellStart"/>
            <w:r>
              <w:rPr>
                <w:rFonts w:eastAsia="Times New Roman" w:cs="Times New Roman"/>
                <w:szCs w:val="24"/>
              </w:rPr>
              <w:t>región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r w:rsidRPr="00FC42C3">
              <w:rPr>
                <w:rFonts w:eastAsia="Times New Roman" w:cs="Times New Roman"/>
                <w:szCs w:val="24"/>
              </w:rPr>
              <w:t>(VMCP: 5+5+5+3+2).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E2E9C3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FC42C3">
              <w:rPr>
                <w:rFonts w:eastAsia="Times New Roman" w:cs="Times New Roman"/>
                <w:b/>
                <w:bCs/>
                <w:szCs w:val="24"/>
              </w:rPr>
              <w:lastRenderedPageBreak/>
              <w:t>DS:</w:t>
            </w:r>
            <w:r w:rsidRPr="00FC42C3">
              <w:rPr>
                <w:rFonts w:eastAsia="Times New Roman" w:cs="Times New Roman"/>
                <w:szCs w:val="24"/>
              </w:rPr>
              <w:t xml:space="preserve"> Two small chromatophore</w:t>
            </w:r>
            <w:r w:rsidRPr="00FC42C3">
              <w:rPr>
                <w:rFonts w:eastAsia="Times New Roman" w:cs="Times New Roman"/>
                <w:szCs w:val="24"/>
              </w:rPr>
              <w:lastRenderedPageBreak/>
              <w:t>s in the middle of the eyes.</w:t>
            </w:r>
          </w:p>
          <w:p w14:paraId="072ED68E" w14:textId="77777777" w:rsidR="007545BD" w:rsidRPr="00D56586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O"/>
              </w:rPr>
            </w:pPr>
            <w:r w:rsidRPr="00FC42C3">
              <w:rPr>
                <w:rFonts w:eastAsia="Times New Roman" w:cs="Times New Roman"/>
                <w:b/>
                <w:bCs/>
                <w:szCs w:val="24"/>
              </w:rPr>
              <w:t>VS:</w:t>
            </w:r>
            <w:r w:rsidRPr="00FC42C3">
              <w:rPr>
                <w:rFonts w:eastAsia="Times New Roman" w:cs="Times New Roman"/>
                <w:szCs w:val="24"/>
              </w:rPr>
              <w:t xml:space="preserve"> Eight chromatophores in three rows.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(</w:t>
            </w:r>
            <w:r>
              <w:rPr>
                <w:rFonts w:eastAsia="Times New Roman" w:cs="Times New Roman"/>
                <w:szCs w:val="24"/>
                <w:lang w:val="es-CO"/>
              </w:rPr>
              <w:t>VHCP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 2+2+4).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AE9AA9A" w14:textId="77777777" w:rsidR="007545BD" w:rsidRPr="00FC42C3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FC5BEB">
              <w:rPr>
                <w:rFonts w:eastAsia="Times New Roman" w:cs="Times New Roman"/>
                <w:b/>
                <w:bCs/>
                <w:szCs w:val="24"/>
              </w:rPr>
              <w:lastRenderedPageBreak/>
              <w:t>AI</w:t>
            </w:r>
            <w:r w:rsidRPr="00FC5BEB">
              <w:rPr>
                <w:rFonts w:eastAsia="Times New Roman" w:cs="Times New Roman"/>
                <w:szCs w:val="24"/>
              </w:rPr>
              <w:t xml:space="preserve">: Formed at 2.35 mm DML, without visible </w:t>
            </w:r>
            <w:r w:rsidRPr="00FC5BEB">
              <w:rPr>
                <w:rFonts w:eastAsia="Times New Roman" w:cs="Times New Roman"/>
                <w:szCs w:val="24"/>
              </w:rPr>
              <w:lastRenderedPageBreak/>
              <w:t xml:space="preserve">suckers or chromatophores. 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>AII:</w:t>
            </w:r>
            <w:r w:rsidRPr="00FC5BEB">
              <w:rPr>
                <w:rFonts w:eastAsia="Times New Roman" w:cs="Times New Roman"/>
                <w:szCs w:val="24"/>
              </w:rPr>
              <w:t xml:space="preserve"> One large sucker on the distal part, without chromatophores. 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>AIII</w:t>
            </w:r>
            <w:r w:rsidRPr="00FC5BEB">
              <w:rPr>
                <w:rFonts w:eastAsia="Times New Roman" w:cs="Times New Roman"/>
                <w:szCs w:val="24"/>
              </w:rPr>
              <w:t xml:space="preserve">: Six to eight biseriate suckers, the distal ones relatively smaller, without chromatophores. 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>AIV</w:t>
            </w:r>
            <w:r w:rsidRPr="00FC5BEB">
              <w:rPr>
                <w:rFonts w:eastAsia="Times New Roman" w:cs="Times New Roman"/>
                <w:szCs w:val="24"/>
              </w:rPr>
              <w:t>: With one large sucker on the distal part, two chromatophores on the aboral surface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FC5BEB">
              <w:rPr>
                <w:rFonts w:eastAsia="Times New Roman" w:cs="Times New Roman"/>
                <w:szCs w:val="24"/>
              </w:rPr>
              <w:t xml:space="preserve"> </w:t>
            </w:r>
            <w:r w:rsidRPr="00FC42C3">
              <w:rPr>
                <w:rFonts w:eastAsia="Times New Roman" w:cs="Times New Roman"/>
                <w:b/>
                <w:bCs/>
                <w:szCs w:val="24"/>
                <w:lang w:val="es-CO"/>
              </w:rPr>
              <w:t>F</w:t>
            </w:r>
            <w:r>
              <w:rPr>
                <w:rFonts w:eastAsia="Times New Roman" w:cs="Times New Roman"/>
                <w:b/>
                <w:bCs/>
                <w:szCs w:val="24"/>
                <w:lang w:val="es-CO"/>
              </w:rPr>
              <w:t>o</w:t>
            </w:r>
            <w:r w:rsidRPr="00FC42C3">
              <w:rPr>
                <w:rFonts w:eastAsia="Times New Roman" w:cs="Times New Roman"/>
                <w:b/>
                <w:bCs/>
                <w:szCs w:val="24"/>
                <w:lang w:val="es-CO"/>
              </w:rPr>
              <w:t>rmula</w:t>
            </w:r>
            <w:r w:rsidRPr="00FC42C3">
              <w:rPr>
                <w:rFonts w:eastAsia="Times New Roman" w:cs="Times New Roman"/>
                <w:szCs w:val="24"/>
                <w:lang w:val="es-CO"/>
              </w:rPr>
              <w:t xml:space="preserve">: </w:t>
            </w:r>
            <w:r>
              <w:rPr>
                <w:rFonts w:eastAsia="Times New Roman" w:cs="Times New Roman"/>
                <w:szCs w:val="24"/>
                <w:lang w:val="es-CO"/>
              </w:rPr>
              <w:t>A</w:t>
            </w:r>
            <w:r w:rsidRPr="00FC42C3">
              <w:rPr>
                <w:rFonts w:eastAsia="Times New Roman" w:cs="Times New Roman"/>
                <w:szCs w:val="24"/>
                <w:lang w:val="es-CO"/>
              </w:rPr>
              <w:t>III&gt;</w:t>
            </w:r>
            <w:r>
              <w:rPr>
                <w:rFonts w:eastAsia="Times New Roman" w:cs="Times New Roman"/>
                <w:szCs w:val="24"/>
                <w:lang w:val="es-CO"/>
              </w:rPr>
              <w:t>A</w:t>
            </w:r>
            <w:r w:rsidRPr="00FC42C3">
              <w:rPr>
                <w:rFonts w:eastAsia="Times New Roman" w:cs="Times New Roman"/>
                <w:szCs w:val="24"/>
                <w:lang w:val="es-CO"/>
              </w:rPr>
              <w:t>II&gt;</w:t>
            </w:r>
            <w:r>
              <w:rPr>
                <w:rFonts w:eastAsia="Times New Roman" w:cs="Times New Roman"/>
                <w:szCs w:val="24"/>
                <w:lang w:val="es-CO"/>
              </w:rPr>
              <w:t>A</w:t>
            </w:r>
            <w:r w:rsidRPr="00FC42C3">
              <w:rPr>
                <w:rFonts w:eastAsia="Times New Roman" w:cs="Times New Roman"/>
                <w:szCs w:val="24"/>
                <w:lang w:val="es-CO"/>
              </w:rPr>
              <w:t>IV&gt;</w:t>
            </w:r>
            <w:r>
              <w:rPr>
                <w:rFonts w:eastAsia="Times New Roman" w:cs="Times New Roman"/>
                <w:szCs w:val="24"/>
                <w:lang w:val="es-CO"/>
              </w:rPr>
              <w:t>A</w:t>
            </w:r>
            <w:r w:rsidRPr="00FC42C3">
              <w:rPr>
                <w:rFonts w:eastAsia="Times New Roman" w:cs="Times New Roman"/>
                <w:szCs w:val="24"/>
                <w:lang w:val="es-CO"/>
              </w:rPr>
              <w:t>I (Fig. 3e).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6142A571" w14:textId="77777777" w:rsidR="007545BD" w:rsidRPr="00FC5BEB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F</w:t>
            </w:r>
            <w:r w:rsidRPr="00FC5BEB">
              <w:rPr>
                <w:rFonts w:eastAsia="Times New Roman" w:cs="Times New Roman"/>
                <w:szCs w:val="24"/>
              </w:rPr>
              <w:t xml:space="preserve">our chromatophores on the aboral surface. 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>TC</w:t>
            </w:r>
            <w:r w:rsidRPr="00FC5BEB">
              <w:rPr>
                <w:rFonts w:eastAsia="Times New Roman" w:cs="Times New Roman"/>
                <w:szCs w:val="24"/>
              </w:rPr>
              <w:t xml:space="preserve">: </w:t>
            </w:r>
            <w:r w:rsidRPr="00FC5BEB">
              <w:rPr>
                <w:rFonts w:eastAsia="Times New Roman" w:cs="Times New Roman"/>
                <w:szCs w:val="24"/>
              </w:rPr>
              <w:lastRenderedPageBreak/>
              <w:t>Differentiated (wider than the peduncle), peduncle without suckers.</w:t>
            </w:r>
          </w:p>
          <w:p w14:paraId="54D1D58A" w14:textId="77777777" w:rsidR="007545BD" w:rsidRPr="00FC5BEB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7A4710">
              <w:rPr>
                <w:rFonts w:eastAsia="Times New Roman" w:cs="Times New Roman"/>
                <w:b/>
                <w:bCs/>
                <w:szCs w:val="24"/>
              </w:rPr>
              <w:t>At 1.78 to 1.9 mm DLM</w:t>
            </w:r>
            <w:r>
              <w:rPr>
                <w:rFonts w:eastAsia="Times New Roman" w:cs="Times New Roman"/>
                <w:szCs w:val="24"/>
              </w:rPr>
              <w:t>:</w:t>
            </w:r>
            <w:r w:rsidRPr="00FC5BE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TC</w:t>
            </w:r>
            <w:r w:rsidRPr="00FC5BEB">
              <w:rPr>
                <w:rFonts w:eastAsia="Times New Roman" w:cs="Times New Roman"/>
                <w:szCs w:val="24"/>
              </w:rPr>
              <w:t xml:space="preserve"> slightly thickened with proximal biseriate suckers. Middle and distal region with suckers arranged in three to four rows (Fig. 3e-f). </w:t>
            </w:r>
            <w:r w:rsidRPr="007A4710">
              <w:rPr>
                <w:rFonts w:eastAsia="Times New Roman" w:cs="Times New Roman"/>
                <w:b/>
                <w:bCs/>
                <w:szCs w:val="24"/>
              </w:rPr>
              <w:t>From 2.35 DML onwards</w:t>
            </w:r>
            <w:r>
              <w:rPr>
                <w:rFonts w:eastAsia="Times New Roman" w:cs="Times New Roman"/>
                <w:szCs w:val="24"/>
              </w:rPr>
              <w:t>:</w:t>
            </w:r>
            <w:r w:rsidRPr="00FC5BEB">
              <w:rPr>
                <w:rFonts w:eastAsia="Times New Roman" w:cs="Times New Roman"/>
                <w:szCs w:val="24"/>
              </w:rPr>
              <w:t xml:space="preserve"> club markedly differentiated, proximal region with six to eight biseriate suckers; middle and distal regions with 12 to 16 suckers arranged in three to four rows.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0F9E1C8" w14:textId="77777777" w:rsidR="007545BD" w:rsidRPr="00FC5BEB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FC5BEB">
              <w:rPr>
                <w:rFonts w:eastAsia="Times New Roman" w:cs="Times New Roman"/>
                <w:szCs w:val="24"/>
              </w:rPr>
              <w:lastRenderedPageBreak/>
              <w:t xml:space="preserve">Small, no visible </w:t>
            </w:r>
            <w:r w:rsidRPr="00FC5BEB">
              <w:rPr>
                <w:rFonts w:eastAsia="Times New Roman" w:cs="Times New Roman"/>
                <w:szCs w:val="24"/>
              </w:rPr>
              <w:lastRenderedPageBreak/>
              <w:t>chromatophores, s</w:t>
            </w:r>
            <w:r>
              <w:rPr>
                <w:rFonts w:eastAsia="Times New Roman" w:cs="Times New Roman"/>
                <w:szCs w:val="24"/>
              </w:rPr>
              <w:t>traight cartilaginous brooch.</w:t>
            </w:r>
          </w:p>
        </w:tc>
      </w:tr>
      <w:tr w:rsidR="007545BD" w:rsidRPr="00FC5BEB" w14:paraId="5DFA62F8" w14:textId="77777777" w:rsidTr="007C51D0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F6B97DF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lastRenderedPageBreak/>
              <w:t>Morphotype</w:t>
            </w:r>
            <w:r w:rsidRPr="0056135E">
              <w:rPr>
                <w:rFonts w:cs="Times New Roman"/>
                <w:b/>
                <w:bCs/>
                <w:szCs w:val="24"/>
              </w:rPr>
              <w:t xml:space="preserve"> 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AE3CFF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66ED90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8</w:t>
            </w:r>
          </w:p>
          <w:p w14:paraId="07B46882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 xml:space="preserve">- </w:t>
            </w:r>
          </w:p>
          <w:p w14:paraId="2F1A09BD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F45698" w14:textId="77777777" w:rsidR="007545BD" w:rsidRPr="00FC5BEB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FC5BEB">
              <w:rPr>
                <w:rFonts w:eastAsia="Times New Roman" w:cs="Times New Roman"/>
                <w:b/>
                <w:bCs/>
                <w:szCs w:val="24"/>
              </w:rPr>
              <w:t>DS:</w:t>
            </w:r>
            <w:r w:rsidRPr="00FC5BEB">
              <w:rPr>
                <w:rFonts w:eastAsia="Times New Roman" w:cs="Times New Roman"/>
                <w:szCs w:val="24"/>
              </w:rPr>
              <w:t xml:space="preserve"> Two relatively large chromatophores in the middle region and one at the base of each fin. 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>VS</w:t>
            </w:r>
            <w:r w:rsidRPr="00FC5BEB">
              <w:rPr>
                <w:rFonts w:eastAsia="Times New Roman" w:cs="Times New Roman"/>
                <w:szCs w:val="24"/>
              </w:rPr>
              <w:t>: With a range of 17 to 21 chromatophore</w:t>
            </w:r>
            <w:r w:rsidRPr="00FC5BEB">
              <w:rPr>
                <w:rFonts w:eastAsia="Times New Roman" w:cs="Times New Roman"/>
                <w:szCs w:val="24"/>
              </w:rPr>
              <w:lastRenderedPageBreak/>
              <w:t>s arranged in five rows, the anterior region is more pigmented than the posterior region. (VMCP: 5+5+5+3+2).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AABF9F" w14:textId="77777777" w:rsidR="007545BD" w:rsidRPr="00FC5BEB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FC5BEB">
              <w:rPr>
                <w:rFonts w:eastAsia="Times New Roman" w:cs="Times New Roman"/>
                <w:b/>
                <w:bCs/>
                <w:szCs w:val="24"/>
              </w:rPr>
              <w:lastRenderedPageBreak/>
              <w:t>DS:</w:t>
            </w:r>
            <w:r w:rsidRPr="00FC5BEB">
              <w:rPr>
                <w:rFonts w:eastAsia="Times New Roman" w:cs="Times New Roman"/>
                <w:szCs w:val="24"/>
              </w:rPr>
              <w:t xml:space="preserve"> </w:t>
            </w:r>
            <w:r>
              <w:t xml:space="preserve"> </w:t>
            </w:r>
            <w:r w:rsidRPr="00FC5BEB">
              <w:rPr>
                <w:rFonts w:eastAsia="Times New Roman" w:cs="Times New Roman"/>
                <w:szCs w:val="24"/>
              </w:rPr>
              <w:t xml:space="preserve">Two small chromatophores in the middle of the eyes and two in the posterior region. 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>VS:</w:t>
            </w:r>
            <w:r w:rsidRPr="00FC5BEB">
              <w:rPr>
                <w:rFonts w:eastAsia="Times New Roman" w:cs="Times New Roman"/>
                <w:szCs w:val="24"/>
              </w:rPr>
              <w:t xml:space="preserve"> </w:t>
            </w:r>
            <w:r>
              <w:t xml:space="preserve"> </w:t>
            </w:r>
            <w:r w:rsidRPr="00FC5BEB">
              <w:rPr>
                <w:rFonts w:eastAsia="Times New Roman" w:cs="Times New Roman"/>
                <w:szCs w:val="24"/>
              </w:rPr>
              <w:t xml:space="preserve">Eight chromatophores arranged in </w:t>
            </w:r>
            <w:r w:rsidRPr="00FC5BEB">
              <w:rPr>
                <w:rFonts w:eastAsia="Times New Roman" w:cs="Times New Roman"/>
                <w:szCs w:val="24"/>
              </w:rPr>
              <w:lastRenderedPageBreak/>
              <w:t>three rows (</w:t>
            </w:r>
            <w:r>
              <w:rPr>
                <w:rFonts w:eastAsia="Times New Roman" w:cs="Times New Roman"/>
                <w:szCs w:val="24"/>
              </w:rPr>
              <w:t>VHCP</w:t>
            </w:r>
            <w:r w:rsidRPr="00FC5BEB">
              <w:rPr>
                <w:rFonts w:eastAsia="Times New Roman" w:cs="Times New Roman"/>
                <w:szCs w:val="24"/>
              </w:rPr>
              <w:t>: 2+2+4).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D863A60" w14:textId="77777777" w:rsidR="007545BD" w:rsidRPr="00FC5BEB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FC5BEB">
              <w:rPr>
                <w:rFonts w:eastAsia="Times New Roman" w:cs="Times New Roman"/>
                <w:b/>
                <w:bCs/>
                <w:szCs w:val="24"/>
              </w:rPr>
              <w:lastRenderedPageBreak/>
              <w:t>AI</w:t>
            </w:r>
            <w:r w:rsidRPr="00FC5BEB">
              <w:rPr>
                <w:rFonts w:eastAsia="Times New Roman" w:cs="Times New Roman"/>
                <w:szCs w:val="24"/>
              </w:rPr>
              <w:t xml:space="preserve">: Formed at 2.7 mm DML, without visible suckers or chromatophores. 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>AII</w:t>
            </w:r>
            <w:r w:rsidRPr="00FC5BEB">
              <w:rPr>
                <w:rFonts w:eastAsia="Times New Roman" w:cs="Times New Roman"/>
                <w:szCs w:val="24"/>
              </w:rPr>
              <w:t xml:space="preserve">: One large sucker on the distal part, without chromatophores. 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>AIII</w:t>
            </w:r>
            <w:r w:rsidRPr="00FC5BEB">
              <w:rPr>
                <w:rFonts w:eastAsia="Times New Roman" w:cs="Times New Roman"/>
                <w:szCs w:val="24"/>
              </w:rPr>
              <w:t>: Eight suckers arranged in two rows, without chromatophores.</w:t>
            </w:r>
            <w:r w:rsidRPr="00FC5BEB">
              <w:rPr>
                <w:rFonts w:eastAsia="Times New Roman" w:cs="Times New Roman"/>
                <w:b/>
                <w:bCs/>
                <w:szCs w:val="24"/>
              </w:rPr>
              <w:t xml:space="preserve"> AIV:</w:t>
            </w:r>
            <w:r w:rsidRPr="00FC5BEB">
              <w:rPr>
                <w:rFonts w:eastAsia="Times New Roman" w:cs="Times New Roman"/>
                <w:szCs w:val="24"/>
              </w:rPr>
              <w:t xml:space="preserve"> One large sucker on the distal </w:t>
            </w:r>
            <w:r w:rsidRPr="00FC5BEB">
              <w:rPr>
                <w:rFonts w:eastAsia="Times New Roman" w:cs="Times New Roman"/>
                <w:szCs w:val="24"/>
              </w:rPr>
              <w:lastRenderedPageBreak/>
              <w:t>part, with one to two chromatophores on the aboral surface.</w:t>
            </w:r>
          </w:p>
          <w:p w14:paraId="617A3DA1" w14:textId="77777777" w:rsidR="007545BD" w:rsidRPr="00D56586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F</w:t>
            </w:r>
            <w:r>
              <w:rPr>
                <w:rFonts w:eastAsia="Times New Roman" w:cs="Times New Roman"/>
                <w:b/>
                <w:bCs/>
                <w:szCs w:val="24"/>
                <w:lang w:val="es-CO"/>
              </w:rPr>
              <w:t>o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rmula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</w:t>
            </w:r>
            <w:r>
              <w:rPr>
                <w:rFonts w:eastAsia="Times New Roman" w:cs="Times New Roman"/>
                <w:szCs w:val="24"/>
                <w:lang w:val="es-CO"/>
              </w:rPr>
              <w:t>A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III&gt;</w:t>
            </w:r>
            <w:r>
              <w:rPr>
                <w:rFonts w:eastAsia="Times New Roman" w:cs="Times New Roman"/>
                <w:szCs w:val="24"/>
                <w:lang w:val="es-CO"/>
              </w:rPr>
              <w:t>A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II&gt;</w:t>
            </w:r>
            <w:r>
              <w:rPr>
                <w:rFonts w:eastAsia="Times New Roman" w:cs="Times New Roman"/>
                <w:szCs w:val="24"/>
                <w:lang w:val="es-CO"/>
              </w:rPr>
              <w:t>A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IV&gt;</w:t>
            </w:r>
            <w:r>
              <w:rPr>
                <w:rFonts w:eastAsia="Times New Roman" w:cs="Times New Roman"/>
                <w:szCs w:val="24"/>
                <w:lang w:val="es-CO"/>
              </w:rPr>
              <w:t>A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I (Fig. 3g).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299B31A4" w14:textId="77777777" w:rsidR="007545BD" w:rsidRPr="00FC5BEB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FC5BEB">
              <w:rPr>
                <w:rFonts w:eastAsia="Times New Roman" w:cs="Times New Roman"/>
                <w:szCs w:val="24"/>
              </w:rPr>
              <w:lastRenderedPageBreak/>
              <w:t>No chromatophores.</w:t>
            </w:r>
          </w:p>
          <w:p w14:paraId="41CC267D" w14:textId="77777777" w:rsidR="007545BD" w:rsidRPr="00D56586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FC5BEB">
              <w:rPr>
                <w:rFonts w:eastAsia="Times New Roman" w:cs="Times New Roman"/>
                <w:b/>
                <w:bCs/>
                <w:szCs w:val="24"/>
              </w:rPr>
              <w:t xml:space="preserve">TC: </w:t>
            </w:r>
            <w:r w:rsidRPr="00FC5BEB">
              <w:rPr>
                <w:rFonts w:eastAsia="Times New Roman" w:cs="Times New Roman"/>
                <w:szCs w:val="24"/>
              </w:rPr>
              <w:t xml:space="preserve">Differentiated, peduncle without suckers. In all sizes, the club suckers are of equal size and arranged in four rows.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(Fig. 3g-h).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4FED4EF1" w14:textId="77777777" w:rsidR="007545BD" w:rsidRPr="00FC5BEB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FC5BEB">
              <w:rPr>
                <w:rFonts w:eastAsia="Times New Roman" w:cs="Times New Roman"/>
                <w:szCs w:val="24"/>
              </w:rPr>
              <w:t>Small, no visible chromatophores, straight cartilaginous brooch.</w:t>
            </w:r>
          </w:p>
        </w:tc>
      </w:tr>
      <w:tr w:rsidR="007545BD" w:rsidRPr="0056135E" w14:paraId="1F343FFB" w14:textId="77777777" w:rsidTr="007C51D0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9B3A1C0" w14:textId="77777777" w:rsidR="007545BD" w:rsidRPr="0056135E" w:rsidRDefault="007545BD" w:rsidP="007C51D0">
            <w:pPr>
              <w:spacing w:after="0" w:line="276" w:lineRule="auto"/>
              <w:rPr>
                <w:rFonts w:cs="Times New Roman"/>
                <w:szCs w:val="24"/>
              </w:rPr>
            </w:pPr>
            <w:proofErr w:type="spellStart"/>
            <w:r w:rsidRPr="0056135E">
              <w:rPr>
                <w:rFonts w:eastAsia="Times New Roman" w:cs="Times New Roman"/>
                <w:b/>
                <w:bCs/>
                <w:szCs w:val="24"/>
              </w:rPr>
              <w:t>Ancistrochei-ridae</w:t>
            </w:r>
            <w:proofErr w:type="spellEnd"/>
            <w:r w:rsidRPr="0056135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56135E">
              <w:rPr>
                <w:rFonts w:eastAsia="Times New Roman" w:cs="Times New Roman"/>
                <w:szCs w:val="24"/>
              </w:rPr>
              <w:t>(</w:t>
            </w:r>
            <w:proofErr w:type="spellStart"/>
            <w:r w:rsidRPr="0056135E">
              <w:rPr>
                <w:rFonts w:eastAsia="Times New Roman" w:cs="Times New Roman"/>
                <w:i/>
                <w:iCs/>
                <w:szCs w:val="24"/>
              </w:rPr>
              <w:t>Ancistrochei-rus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</w:t>
            </w:r>
            <w:r w:rsidRPr="00B93A92">
              <w:rPr>
                <w:rFonts w:eastAsia="Times New Roman" w:cs="Times New Roman"/>
                <w:szCs w:val="24"/>
              </w:rPr>
              <w:t>cf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56135E">
              <w:rPr>
                <w:rFonts w:eastAsia="Times New Roman" w:cs="Times New Roman"/>
                <w:i/>
                <w:iCs/>
                <w:szCs w:val="24"/>
              </w:rPr>
              <w:t>lesueur</w:t>
            </w:r>
            <w:r>
              <w:rPr>
                <w:rFonts w:eastAsia="Times New Roman" w:cs="Times New Roman"/>
                <w:i/>
                <w:iCs/>
                <w:szCs w:val="24"/>
              </w:rPr>
              <w:t>i</w:t>
            </w:r>
            <w:r w:rsidRPr="0056135E">
              <w:rPr>
                <w:rFonts w:eastAsia="Times New Roman" w:cs="Times New Roman"/>
                <w:i/>
                <w:iCs/>
                <w:szCs w:val="24"/>
              </w:rPr>
              <w:t>i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5144E7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CD18F3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szCs w:val="24"/>
              </w:rPr>
              <w:t>8</w:t>
            </w:r>
          </w:p>
          <w:p w14:paraId="4243039C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-</w:t>
            </w:r>
          </w:p>
          <w:p w14:paraId="1FEE4FA4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72037F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87697F">
              <w:rPr>
                <w:rFonts w:eastAsia="Times New Roman" w:cs="Times New Roman"/>
                <w:szCs w:val="24"/>
              </w:rPr>
              <w:t>Bell-shaped, with a pair of small terminal fins in the posterior region, without visible photophores or chromatophores.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FCEC76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87697F">
              <w:rPr>
                <w:rFonts w:eastAsia="Times New Roman" w:cs="Times New Roman"/>
                <w:szCs w:val="24"/>
              </w:rPr>
              <w:t>Proximal region covered with gelatinous tissue, slightly pedunculated and prominent eyes, no visible photophores or chromatophores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6085617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7697F">
              <w:rPr>
                <w:rFonts w:cs="Times New Roman"/>
                <w:szCs w:val="24"/>
              </w:rPr>
              <w:t>Slightly pedunculated, covered with gelatinous tissue.</w:t>
            </w:r>
          </w:p>
          <w:p w14:paraId="28DB8780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7697F">
              <w:rPr>
                <w:rFonts w:cs="Times New Roman"/>
                <w:b/>
                <w:bCs/>
                <w:szCs w:val="24"/>
              </w:rPr>
              <w:t>At 0.8 mm DML</w:t>
            </w:r>
            <w:r w:rsidRPr="0087697F">
              <w:rPr>
                <w:rFonts w:cs="Times New Roman"/>
                <w:szCs w:val="24"/>
              </w:rPr>
              <w:t>:</w:t>
            </w:r>
          </w:p>
          <w:p w14:paraId="08E9F67F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7697F">
              <w:rPr>
                <w:rFonts w:cs="Times New Roman"/>
                <w:b/>
                <w:bCs/>
                <w:szCs w:val="24"/>
              </w:rPr>
              <w:t>AI</w:t>
            </w:r>
            <w:r w:rsidRPr="0087697F">
              <w:rPr>
                <w:rFonts w:cs="Times New Roman"/>
                <w:szCs w:val="24"/>
              </w:rPr>
              <w:t xml:space="preserve">, </w:t>
            </w:r>
            <w:r w:rsidRPr="0087697F">
              <w:rPr>
                <w:rFonts w:cs="Times New Roman"/>
                <w:b/>
                <w:bCs/>
                <w:szCs w:val="24"/>
              </w:rPr>
              <w:t>AII</w:t>
            </w:r>
            <w:r w:rsidRPr="0087697F">
              <w:rPr>
                <w:rFonts w:cs="Times New Roman"/>
                <w:szCs w:val="24"/>
              </w:rPr>
              <w:t xml:space="preserve">, and </w:t>
            </w:r>
            <w:r w:rsidRPr="0087697F">
              <w:rPr>
                <w:rFonts w:cs="Times New Roman"/>
                <w:b/>
                <w:bCs/>
                <w:szCs w:val="24"/>
              </w:rPr>
              <w:t>AIV</w:t>
            </w:r>
            <w:r w:rsidRPr="0087697F">
              <w:rPr>
                <w:rFonts w:cs="Times New Roman"/>
                <w:szCs w:val="24"/>
              </w:rPr>
              <w:t>: One large pedunculated sucker on the distal part.</w:t>
            </w:r>
          </w:p>
          <w:p w14:paraId="12A21412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7697F">
              <w:rPr>
                <w:rFonts w:cs="Times New Roman"/>
                <w:b/>
                <w:bCs/>
                <w:szCs w:val="24"/>
              </w:rPr>
              <w:t>AIII</w:t>
            </w:r>
            <w:r w:rsidRPr="0087697F">
              <w:rPr>
                <w:rFonts w:cs="Times New Roman"/>
                <w:szCs w:val="24"/>
              </w:rPr>
              <w:t xml:space="preserve">: Not formed. </w:t>
            </w:r>
          </w:p>
          <w:p w14:paraId="6EE8B746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7697F">
              <w:rPr>
                <w:rFonts w:cs="Times New Roman"/>
                <w:b/>
                <w:bCs/>
                <w:szCs w:val="24"/>
              </w:rPr>
              <w:t>Formula:</w:t>
            </w:r>
          </w:p>
          <w:p w14:paraId="70CBF63B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87697F">
              <w:rPr>
                <w:rFonts w:cs="Times New Roman"/>
                <w:szCs w:val="24"/>
              </w:rPr>
              <w:t>II&gt;</w:t>
            </w:r>
            <w:r>
              <w:rPr>
                <w:rFonts w:cs="Times New Roman"/>
                <w:szCs w:val="24"/>
              </w:rPr>
              <w:t>A</w:t>
            </w:r>
            <w:r w:rsidRPr="0087697F">
              <w:rPr>
                <w:rFonts w:cs="Times New Roman"/>
                <w:szCs w:val="24"/>
              </w:rPr>
              <w:t>IV≈</w:t>
            </w:r>
            <w:r>
              <w:rPr>
                <w:rFonts w:cs="Times New Roman"/>
                <w:szCs w:val="24"/>
              </w:rPr>
              <w:t>A</w:t>
            </w:r>
            <w:r w:rsidRPr="0087697F">
              <w:rPr>
                <w:rFonts w:cs="Times New Roman"/>
                <w:szCs w:val="24"/>
              </w:rPr>
              <w:t>I</w:t>
            </w:r>
          </w:p>
          <w:p w14:paraId="5BB234BC" w14:textId="77777777" w:rsidR="007545BD" w:rsidRPr="0087697F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7697F">
              <w:rPr>
                <w:rFonts w:cs="Times New Roman"/>
                <w:b/>
                <w:bCs/>
                <w:szCs w:val="24"/>
              </w:rPr>
              <w:t xml:space="preserve">At 1.1 mm </w:t>
            </w:r>
            <w:r>
              <w:rPr>
                <w:rFonts w:cs="Times New Roman"/>
                <w:b/>
                <w:bCs/>
                <w:szCs w:val="24"/>
              </w:rPr>
              <w:t>DML</w:t>
            </w:r>
            <w:r w:rsidRPr="0087697F">
              <w:rPr>
                <w:rFonts w:cs="Times New Roman"/>
                <w:szCs w:val="24"/>
              </w:rPr>
              <w:t>:</w:t>
            </w:r>
          </w:p>
          <w:p w14:paraId="5E9E0183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87697F">
              <w:rPr>
                <w:rFonts w:cs="Times New Roman"/>
                <w:b/>
                <w:bCs/>
                <w:szCs w:val="24"/>
              </w:rPr>
              <w:t>AI</w:t>
            </w:r>
            <w:r w:rsidRPr="0087697F">
              <w:rPr>
                <w:rFonts w:cs="Times New Roman"/>
                <w:szCs w:val="24"/>
              </w:rPr>
              <w:t xml:space="preserve">: Two pedunculated suckers arranged in a row. </w:t>
            </w:r>
            <w:r w:rsidRPr="0087697F">
              <w:rPr>
                <w:rFonts w:cs="Times New Roman"/>
                <w:b/>
                <w:bCs/>
                <w:szCs w:val="24"/>
              </w:rPr>
              <w:t>AII</w:t>
            </w:r>
            <w:r w:rsidRPr="0087697F">
              <w:rPr>
                <w:rFonts w:cs="Times New Roman"/>
                <w:szCs w:val="24"/>
              </w:rPr>
              <w:t xml:space="preserve">: Two pedunculated suckers arranged in a row. </w:t>
            </w:r>
            <w:r w:rsidRPr="0087697F">
              <w:rPr>
                <w:rFonts w:cs="Times New Roman"/>
                <w:b/>
                <w:bCs/>
                <w:szCs w:val="24"/>
              </w:rPr>
              <w:t>AIII</w:t>
            </w:r>
            <w:r w:rsidRPr="0087697F">
              <w:rPr>
                <w:rFonts w:cs="Times New Roman"/>
                <w:szCs w:val="24"/>
              </w:rPr>
              <w:t xml:space="preserve">: No suckers. </w:t>
            </w:r>
            <w:r w:rsidRPr="0087697F">
              <w:rPr>
                <w:rFonts w:cs="Times New Roman"/>
                <w:b/>
                <w:bCs/>
                <w:szCs w:val="24"/>
              </w:rPr>
              <w:t>AIV</w:t>
            </w:r>
            <w:r w:rsidRPr="0087697F">
              <w:rPr>
                <w:rFonts w:cs="Times New Roman"/>
                <w:szCs w:val="24"/>
              </w:rPr>
              <w:t xml:space="preserve">: One large pedunculated sucker at </w:t>
            </w:r>
            <w:r w:rsidRPr="0087697F">
              <w:rPr>
                <w:rFonts w:cs="Times New Roman"/>
                <w:szCs w:val="24"/>
              </w:rPr>
              <w:lastRenderedPageBreak/>
              <w:t xml:space="preserve">the distal end. </w:t>
            </w:r>
            <w:r w:rsidRPr="0056135E">
              <w:rPr>
                <w:rFonts w:eastAsia="Times New Roman" w:cs="Times New Roman"/>
                <w:b/>
                <w:bCs/>
                <w:szCs w:val="24"/>
              </w:rPr>
              <w:t>F</w:t>
            </w:r>
            <w:r>
              <w:rPr>
                <w:rFonts w:eastAsia="Times New Roman" w:cs="Times New Roman"/>
                <w:b/>
                <w:bCs/>
                <w:szCs w:val="24"/>
              </w:rPr>
              <w:t>o</w:t>
            </w:r>
            <w:r w:rsidRPr="0056135E">
              <w:rPr>
                <w:rFonts w:eastAsia="Times New Roman" w:cs="Times New Roman"/>
                <w:b/>
                <w:bCs/>
                <w:szCs w:val="24"/>
              </w:rPr>
              <w:t xml:space="preserve">rmula: 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6135E">
              <w:rPr>
                <w:rFonts w:eastAsia="Times New Roman" w:cs="Times New Roman"/>
                <w:szCs w:val="24"/>
              </w:rPr>
              <w:t>II&gt;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6135E">
              <w:rPr>
                <w:rFonts w:eastAsia="Times New Roman" w:cs="Times New Roman"/>
                <w:szCs w:val="24"/>
              </w:rPr>
              <w:t>I&gt;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6135E">
              <w:rPr>
                <w:rFonts w:eastAsia="Times New Roman" w:cs="Times New Roman"/>
                <w:szCs w:val="24"/>
              </w:rPr>
              <w:t>III&gt;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6135E">
              <w:rPr>
                <w:rFonts w:eastAsia="Times New Roman" w:cs="Times New Roman"/>
                <w:szCs w:val="24"/>
              </w:rPr>
              <w:t>IV</w:t>
            </w:r>
          </w:p>
          <w:p w14:paraId="6EACEA09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 xml:space="preserve">(Fig. </w:t>
            </w:r>
            <w:r>
              <w:rPr>
                <w:rFonts w:eastAsia="Times New Roman" w:cs="Times New Roman"/>
                <w:szCs w:val="24"/>
              </w:rPr>
              <w:t>4</w:t>
            </w:r>
            <w:r w:rsidRPr="0056135E">
              <w:rPr>
                <w:rFonts w:eastAsia="Times New Roman" w:cs="Times New Roman"/>
                <w:szCs w:val="24"/>
              </w:rPr>
              <w:t>c).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7A9B473D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szCs w:val="24"/>
              </w:rPr>
              <w:lastRenderedPageBreak/>
              <w:t xml:space="preserve">Long and thin, more than ¼ of the </w:t>
            </w:r>
            <w:r>
              <w:rPr>
                <w:rFonts w:eastAsia="Times New Roman" w:cs="Times New Roman"/>
                <w:szCs w:val="24"/>
              </w:rPr>
              <w:t>DML</w:t>
            </w:r>
            <w:r w:rsidRPr="00276555">
              <w:rPr>
                <w:rFonts w:eastAsia="Times New Roman" w:cs="Times New Roman"/>
                <w:szCs w:val="24"/>
              </w:rPr>
              <w:t xml:space="preserve">. </w:t>
            </w:r>
            <w:r w:rsidRPr="007A4710">
              <w:rPr>
                <w:rFonts w:eastAsia="Times New Roman" w:cs="Times New Roman"/>
                <w:b/>
                <w:bCs/>
                <w:szCs w:val="24"/>
              </w:rPr>
              <w:t>At 0.8 mm DML</w:t>
            </w:r>
            <w:r w:rsidRPr="00276555">
              <w:rPr>
                <w:rFonts w:eastAsia="Times New Roman" w:cs="Times New Roman"/>
                <w:szCs w:val="24"/>
              </w:rPr>
              <w:t xml:space="preserve">, they are the same size as 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276555">
              <w:rPr>
                <w:rFonts w:eastAsia="Times New Roman" w:cs="Times New Roman"/>
                <w:szCs w:val="24"/>
              </w:rPr>
              <w:t xml:space="preserve">II. </w:t>
            </w:r>
            <w:r w:rsidRPr="007A4710">
              <w:rPr>
                <w:rFonts w:eastAsia="Times New Roman" w:cs="Times New Roman"/>
                <w:b/>
                <w:bCs/>
                <w:szCs w:val="24"/>
              </w:rPr>
              <w:t>At 1.1 mm DML</w:t>
            </w:r>
            <w:r w:rsidRPr="00276555">
              <w:rPr>
                <w:rFonts w:eastAsia="Times New Roman" w:cs="Times New Roman"/>
                <w:szCs w:val="24"/>
              </w:rPr>
              <w:t xml:space="preserve">, they are at least twice the length of 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276555">
              <w:rPr>
                <w:rFonts w:eastAsia="Times New Roman" w:cs="Times New Roman"/>
                <w:szCs w:val="24"/>
              </w:rPr>
              <w:t>II.</w:t>
            </w:r>
          </w:p>
          <w:p w14:paraId="3208E59F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b/>
                <w:bCs/>
                <w:szCs w:val="24"/>
              </w:rPr>
              <w:t>TC</w:t>
            </w:r>
            <w:r w:rsidRPr="00276555">
              <w:rPr>
                <w:rFonts w:eastAsia="Times New Roman" w:cs="Times New Roman"/>
                <w:szCs w:val="24"/>
              </w:rPr>
              <w:t>: Undifferentiated, with large, pedunculate suckers arranged in two rows. (Fig. 4c-d).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A5DE559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</w:t>
            </w:r>
            <w:r w:rsidRPr="00276555">
              <w:rPr>
                <w:rFonts w:eastAsia="Times New Roman" w:cs="Times New Roman"/>
                <w:szCs w:val="24"/>
              </w:rPr>
              <w:t>mall, straight cartilaginous brooch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7545BD" w:rsidRPr="00276555" w14:paraId="5C50EED4" w14:textId="77777777" w:rsidTr="007C51D0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2873FF3" w14:textId="77777777" w:rsidR="007545BD" w:rsidRPr="0056135E" w:rsidRDefault="007545BD" w:rsidP="007C51D0">
            <w:pPr>
              <w:spacing w:after="0" w:line="276" w:lineRule="auto"/>
              <w:rPr>
                <w:rFonts w:cs="Times New Roman"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Ommastre-phidae</w:t>
            </w:r>
            <w:proofErr w:type="spellEnd"/>
            <w:r w:rsidRPr="0056135E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S-D Complex</w:t>
            </w:r>
            <w:r w:rsidRPr="0056135E">
              <w:rPr>
                <w:rFonts w:cs="Times New Roman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AD16DC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52B7A2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8</w:t>
            </w:r>
          </w:p>
          <w:p w14:paraId="105BA728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 xml:space="preserve">– </w:t>
            </w:r>
          </w:p>
          <w:p w14:paraId="27287330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D7C11E" w14:textId="77777777" w:rsidR="007545BD" w:rsidRPr="00276555" w:rsidRDefault="007545BD" w:rsidP="007C51D0">
            <w:pPr>
              <w:tabs>
                <w:tab w:val="left" w:pos="1273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szCs w:val="24"/>
              </w:rPr>
              <w:t xml:space="preserve">Muscular, bell-shaped, with a pair of paddle-shaped posterior fins. Photophores absent.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DS</w:t>
            </w:r>
            <w:r w:rsidRPr="00276555">
              <w:rPr>
                <w:rFonts w:eastAsia="Times New Roman" w:cs="Times New Roman"/>
                <w:szCs w:val="24"/>
              </w:rPr>
              <w:t>: Five to ten chromatophores (DMCP: 2-5+3)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276555">
              <w:rPr>
                <w:rFonts w:eastAsia="Times New Roman" w:cs="Times New Roman"/>
                <w:szCs w:val="24"/>
              </w:rPr>
              <w:t xml:space="preserve">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VS</w:t>
            </w:r>
            <w:r w:rsidRPr="00276555">
              <w:rPr>
                <w:rFonts w:eastAsia="Times New Roman" w:cs="Times New Roman"/>
                <w:szCs w:val="24"/>
              </w:rPr>
              <w:t>: Two posterior chromatophores.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187D14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b/>
                <w:bCs/>
                <w:szCs w:val="24"/>
              </w:rPr>
              <w:t>DS:</w:t>
            </w:r>
            <w:r w:rsidRPr="00276555">
              <w:rPr>
                <w:rFonts w:eastAsia="Times New Roman" w:cs="Times New Roman"/>
                <w:szCs w:val="24"/>
              </w:rPr>
              <w:t xml:space="preserve"> Six chromatophores (</w:t>
            </w:r>
            <w:r>
              <w:rPr>
                <w:rFonts w:eastAsia="Times New Roman" w:cs="Times New Roman"/>
                <w:szCs w:val="24"/>
              </w:rPr>
              <w:t>DHCP</w:t>
            </w:r>
            <w:r w:rsidRPr="00276555">
              <w:rPr>
                <w:rFonts w:eastAsia="Times New Roman" w:cs="Times New Roman"/>
                <w:szCs w:val="24"/>
              </w:rPr>
              <w:t xml:space="preserve">: 1+2+3) and two additional ones, each located in the lateral region proximal to the mantle.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VS</w:t>
            </w:r>
            <w:r w:rsidRPr="00276555">
              <w:rPr>
                <w:rFonts w:eastAsia="Times New Roman" w:cs="Times New Roman"/>
                <w:szCs w:val="24"/>
              </w:rPr>
              <w:t>: No visible chromatophores.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38358A9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b/>
                <w:bCs/>
                <w:szCs w:val="24"/>
              </w:rPr>
              <w:t>Between 0.6 and 1.69 mm</w:t>
            </w:r>
            <w:r w:rsidRPr="00276555">
              <w:rPr>
                <w:rFonts w:eastAsia="Times New Roman" w:cs="Times New Roman"/>
                <w:szCs w:val="24"/>
              </w:rPr>
              <w:t xml:space="preserve"> DML:</w:t>
            </w:r>
          </w:p>
          <w:p w14:paraId="50ED108D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b/>
                <w:bCs/>
                <w:szCs w:val="24"/>
              </w:rPr>
              <w:t xml:space="preserve">AI: </w:t>
            </w:r>
            <w:r w:rsidRPr="00276555">
              <w:rPr>
                <w:rFonts w:eastAsia="Times New Roman" w:cs="Times New Roman"/>
                <w:szCs w:val="24"/>
              </w:rPr>
              <w:t xml:space="preserve">One sucker.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AII</w:t>
            </w:r>
            <w:r w:rsidRPr="00276555">
              <w:rPr>
                <w:rFonts w:eastAsia="Times New Roman" w:cs="Times New Roman"/>
                <w:szCs w:val="24"/>
              </w:rPr>
              <w:t xml:space="preserve">: One sucker.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AIII</w:t>
            </w:r>
            <w:r w:rsidRPr="00276555">
              <w:rPr>
                <w:rFonts w:eastAsia="Times New Roman" w:cs="Times New Roman"/>
                <w:szCs w:val="24"/>
              </w:rPr>
              <w:t xml:space="preserve">: No suckers.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AIV</w:t>
            </w:r>
            <w:r w:rsidRPr="00276555">
              <w:rPr>
                <w:rFonts w:eastAsia="Times New Roman" w:cs="Times New Roman"/>
                <w:szCs w:val="24"/>
              </w:rPr>
              <w:t xml:space="preserve">: Not formed.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Formula</w:t>
            </w:r>
            <w:r w:rsidRPr="00276555">
              <w:rPr>
                <w:rFonts w:eastAsia="Times New Roman" w:cs="Times New Roman"/>
                <w:szCs w:val="24"/>
              </w:rPr>
              <w:t>:</w:t>
            </w:r>
          </w:p>
          <w:p w14:paraId="31A0E42A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szCs w:val="24"/>
              </w:rPr>
              <w:t xml:space="preserve">AII&gt;AI&gt;AIII. </w:t>
            </w:r>
          </w:p>
          <w:p w14:paraId="045DEB2A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b/>
                <w:bCs/>
                <w:szCs w:val="24"/>
              </w:rPr>
              <w:t>At 1.9 mm DML</w:t>
            </w:r>
            <w:r w:rsidRPr="00276555">
              <w:rPr>
                <w:rFonts w:eastAsia="Times New Roman" w:cs="Times New Roman"/>
                <w:szCs w:val="24"/>
              </w:rPr>
              <w:t>:</w:t>
            </w:r>
          </w:p>
          <w:p w14:paraId="22135DD0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b/>
                <w:bCs/>
                <w:szCs w:val="24"/>
              </w:rPr>
              <w:t>AI</w:t>
            </w:r>
            <w:r w:rsidRPr="00276555">
              <w:rPr>
                <w:rFonts w:eastAsia="Times New Roman" w:cs="Times New Roman"/>
                <w:szCs w:val="24"/>
              </w:rPr>
              <w:t xml:space="preserve">: Six suckers in two rows.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AII</w:t>
            </w:r>
            <w:r w:rsidRPr="00276555">
              <w:rPr>
                <w:rFonts w:eastAsia="Times New Roman" w:cs="Times New Roman"/>
                <w:szCs w:val="24"/>
              </w:rPr>
              <w:t xml:space="preserve">: Six suckers in two rows, the distal ones relatively smaller.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AIII</w:t>
            </w:r>
            <w:r w:rsidRPr="00276555">
              <w:rPr>
                <w:rFonts w:eastAsia="Times New Roman" w:cs="Times New Roman"/>
                <w:szCs w:val="24"/>
              </w:rPr>
              <w:t xml:space="preserve">: Five large alternating suckers.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>AIV</w:t>
            </w:r>
            <w:r w:rsidRPr="00276555">
              <w:rPr>
                <w:rFonts w:eastAsia="Times New Roman" w:cs="Times New Roman"/>
                <w:szCs w:val="24"/>
              </w:rPr>
              <w:t xml:space="preserve">: Barely visible, in the form of small papillae on the base of the proboscis, without suckers. </w:t>
            </w:r>
            <w:r w:rsidRPr="00276555">
              <w:rPr>
                <w:rFonts w:eastAsia="Times New Roman" w:cs="Times New Roman"/>
                <w:b/>
                <w:bCs/>
                <w:szCs w:val="24"/>
              </w:rPr>
              <w:t xml:space="preserve">Formula: </w:t>
            </w:r>
            <w:r w:rsidRPr="00276555">
              <w:rPr>
                <w:rFonts w:eastAsia="Times New Roman" w:cs="Times New Roman"/>
                <w:szCs w:val="24"/>
              </w:rPr>
              <w:t>AII</w:t>
            </w:r>
            <m:oMath>
              <m:r>
                <w:rPr>
                  <w:rFonts w:ascii="Cambria Math" w:eastAsia="Times New Roman" w:hAnsi="Cambria Math" w:cs="Times New Roman"/>
                  <w:szCs w:val="24"/>
                </w:rPr>
                <m:t>≈</m:t>
              </m:r>
            </m:oMath>
            <w:r w:rsidRPr="00276555">
              <w:rPr>
                <w:rFonts w:eastAsia="Times New Roman" w:cs="Times New Roman"/>
                <w:szCs w:val="24"/>
              </w:rPr>
              <w:t>AI&gt;AIII&gt;AIV.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5C02A6D7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b/>
                <w:bCs/>
                <w:szCs w:val="24"/>
              </w:rPr>
              <w:t>Proboscis</w:t>
            </w:r>
            <w:r w:rsidRPr="00276555">
              <w:rPr>
                <w:rFonts w:eastAsia="Times New Roman" w:cs="Times New Roman"/>
                <w:szCs w:val="24"/>
              </w:rPr>
              <w:t xml:space="preserve">: With eight suction cups of equal size at the distal end (Fig. 5c-d). </w:t>
            </w:r>
            <w:r>
              <w:rPr>
                <w:rFonts w:eastAsia="Times New Roman" w:cs="Times New Roman"/>
                <w:szCs w:val="24"/>
              </w:rPr>
              <w:t>The p</w:t>
            </w:r>
            <w:r w:rsidRPr="00276555">
              <w:rPr>
                <w:rFonts w:eastAsia="Times New Roman" w:cs="Times New Roman"/>
                <w:szCs w:val="24"/>
              </w:rPr>
              <w:t xml:space="preserve">roximal region </w:t>
            </w:r>
            <w:r>
              <w:rPr>
                <w:rFonts w:eastAsia="Times New Roman" w:cs="Times New Roman"/>
                <w:szCs w:val="24"/>
              </w:rPr>
              <w:t xml:space="preserve">is </w:t>
            </w:r>
            <w:r w:rsidRPr="00276555">
              <w:rPr>
                <w:rFonts w:eastAsia="Times New Roman" w:cs="Times New Roman"/>
                <w:szCs w:val="24"/>
              </w:rPr>
              <w:t xml:space="preserve">wider than the distal region. Overall, its length represented between 75-100% of the </w:t>
            </w:r>
            <w:r>
              <w:rPr>
                <w:rFonts w:eastAsia="Times New Roman" w:cs="Times New Roman"/>
                <w:szCs w:val="24"/>
              </w:rPr>
              <w:t>DML</w:t>
            </w:r>
            <w:r w:rsidRPr="00276555">
              <w:rPr>
                <w:rFonts w:eastAsia="Times New Roman" w:cs="Times New Roman"/>
                <w:szCs w:val="24"/>
              </w:rPr>
              <w:t>.</w:t>
            </w:r>
          </w:p>
          <w:p w14:paraId="6CC75B5F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276555">
              <w:rPr>
                <w:rFonts w:eastAsia="Times New Roman" w:cs="Times New Roman"/>
                <w:szCs w:val="24"/>
              </w:rPr>
              <w:t>No evidence of the beginning of tentacle separation.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709407A" w14:textId="77777777" w:rsidR="007545BD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276555">
              <w:rPr>
                <w:rFonts w:eastAsia="Times New Roman" w:cs="Times New Roman"/>
                <w:szCs w:val="24"/>
              </w:rPr>
              <w:t>Medium, cartilaginous clasp in the shape of an inverted T.</w:t>
            </w:r>
          </w:p>
          <w:p w14:paraId="78FB509F" w14:textId="77777777" w:rsidR="007545BD" w:rsidRPr="00276555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276555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7545BD" w:rsidRPr="003E5B1C" w14:paraId="44F9A169" w14:textId="77777777" w:rsidTr="007C51D0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7E719A7" w14:textId="77777777" w:rsidR="007545BD" w:rsidRPr="0056135E" w:rsidRDefault="007545BD" w:rsidP="007C51D0">
            <w:pPr>
              <w:spacing w:after="0" w:line="276" w:lineRule="auto"/>
              <w:rPr>
                <w:rFonts w:cs="Times New Roman"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Octopodidae</w:t>
            </w:r>
            <w:proofErr w:type="spellEnd"/>
            <w:r w:rsidRPr="0056135E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56135E">
              <w:rPr>
                <w:rFonts w:cs="Times New Roman"/>
                <w:szCs w:val="24"/>
              </w:rPr>
              <w:t>(</w:t>
            </w:r>
            <w:r w:rsidRPr="0056135E">
              <w:rPr>
                <w:rFonts w:cs="Times New Roman"/>
                <w:i/>
                <w:iCs/>
                <w:szCs w:val="24"/>
              </w:rPr>
              <w:t xml:space="preserve">Octopus </w:t>
            </w:r>
            <w:r w:rsidRPr="00B93A92">
              <w:rPr>
                <w:rFonts w:cs="Times New Roman"/>
                <w:szCs w:val="24"/>
              </w:rPr>
              <w:t>cf</w:t>
            </w:r>
            <w:r>
              <w:rPr>
                <w:rFonts w:cs="Times New Roman"/>
                <w:szCs w:val="24"/>
              </w:rPr>
              <w:t>.</w:t>
            </w:r>
            <w:r w:rsidRPr="00B93A9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6135E">
              <w:rPr>
                <w:rFonts w:cs="Times New Roman"/>
                <w:i/>
                <w:iCs/>
                <w:szCs w:val="24"/>
              </w:rPr>
              <w:t>mimus</w:t>
            </w:r>
            <w:proofErr w:type="spellEnd"/>
            <w:r w:rsidRPr="0056135E">
              <w:rPr>
                <w:rFonts w:cs="Times New Roman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CFDEF4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A914D4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szCs w:val="24"/>
              </w:rPr>
              <w:t>73</w:t>
            </w:r>
          </w:p>
          <w:p w14:paraId="6D90C8DA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–</w:t>
            </w:r>
          </w:p>
          <w:p w14:paraId="66764A1B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05D1D6" w14:textId="77777777" w:rsidR="007545BD" w:rsidRPr="003E5B1C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3E5B1C">
              <w:rPr>
                <w:rFonts w:eastAsia="Times New Roman" w:cs="Times New Roman"/>
                <w:szCs w:val="24"/>
              </w:rPr>
              <w:t>Muscular and oval.</w:t>
            </w:r>
          </w:p>
          <w:p w14:paraId="714FEB63" w14:textId="77777777" w:rsidR="007545BD" w:rsidRPr="003E5B1C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3E5B1C">
              <w:rPr>
                <w:rFonts w:eastAsia="Times New Roman" w:cs="Times New Roman"/>
                <w:b/>
                <w:bCs/>
                <w:szCs w:val="24"/>
              </w:rPr>
              <w:t>DS:</w:t>
            </w:r>
            <w:r w:rsidRPr="003E5B1C">
              <w:rPr>
                <w:rFonts w:eastAsia="Times New Roman" w:cs="Times New Roman"/>
                <w:szCs w:val="24"/>
              </w:rPr>
              <w:t xml:space="preserve"> Seven to ten chromatophores in the posterior </w:t>
            </w:r>
            <w:r w:rsidRPr="003E5B1C">
              <w:rPr>
                <w:rFonts w:eastAsia="Times New Roman" w:cs="Times New Roman"/>
                <w:szCs w:val="24"/>
              </w:rPr>
              <w:lastRenderedPageBreak/>
              <w:t xml:space="preserve">region. </w:t>
            </w:r>
            <w:r w:rsidRPr="003E5B1C">
              <w:rPr>
                <w:rFonts w:eastAsia="Times New Roman" w:cs="Times New Roman"/>
                <w:b/>
                <w:bCs/>
                <w:szCs w:val="24"/>
              </w:rPr>
              <w:t>VS</w:t>
            </w:r>
            <w:r w:rsidRPr="003E5B1C">
              <w:rPr>
                <w:rFonts w:eastAsia="Times New Roman" w:cs="Times New Roman"/>
                <w:szCs w:val="24"/>
              </w:rPr>
              <w:t xml:space="preserve">: Densely pigmented with 20 to 33 chromatophores, with a consistent pattern of four to five chromatophores on the anterior margin. </w:t>
            </w:r>
            <w:r>
              <w:rPr>
                <w:rFonts w:eastAsia="Times New Roman" w:cs="Times New Roman"/>
                <w:b/>
                <w:bCs/>
                <w:szCs w:val="24"/>
              </w:rPr>
              <w:t>DG</w:t>
            </w:r>
            <w:r w:rsidRPr="003E5B1C">
              <w:rPr>
                <w:rFonts w:eastAsia="Times New Roman" w:cs="Times New Roman"/>
                <w:szCs w:val="24"/>
              </w:rPr>
              <w:t xml:space="preserve">: Densely pigmented, with six to eight chromatophores. </w:t>
            </w:r>
            <w:r w:rsidRPr="003E5B1C">
              <w:rPr>
                <w:rFonts w:cs="Times New Roman"/>
                <w:szCs w:val="24"/>
              </w:rPr>
              <w:t>(Fig. 6d-f).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061D58" w14:textId="77777777" w:rsidR="007545BD" w:rsidRPr="003E5B1C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3E5B1C">
              <w:rPr>
                <w:rFonts w:eastAsia="Times New Roman" w:cs="Times New Roman"/>
                <w:szCs w:val="24"/>
              </w:rPr>
              <w:lastRenderedPageBreak/>
              <w:t xml:space="preserve">Same width as mantle. </w:t>
            </w:r>
            <w:r w:rsidRPr="003E5B1C">
              <w:rPr>
                <w:rFonts w:eastAsia="Times New Roman" w:cs="Times New Roman"/>
                <w:b/>
                <w:bCs/>
                <w:szCs w:val="24"/>
              </w:rPr>
              <w:t>DS</w:t>
            </w:r>
            <w:r w:rsidRPr="003E5B1C">
              <w:rPr>
                <w:rFonts w:eastAsia="Times New Roman" w:cs="Times New Roman"/>
                <w:szCs w:val="24"/>
              </w:rPr>
              <w:t xml:space="preserve">: 10 chromatophores (DHCP: 2+4+4). </w:t>
            </w:r>
            <w:r w:rsidRPr="003E5B1C">
              <w:rPr>
                <w:rFonts w:eastAsia="Times New Roman" w:cs="Times New Roman"/>
                <w:b/>
                <w:bCs/>
                <w:szCs w:val="24"/>
              </w:rPr>
              <w:t>VS</w:t>
            </w:r>
            <w:r w:rsidRPr="003E5B1C">
              <w:rPr>
                <w:rFonts w:eastAsia="Times New Roman" w:cs="Times New Roman"/>
                <w:szCs w:val="24"/>
              </w:rPr>
              <w:t xml:space="preserve">: Between two and four </w:t>
            </w:r>
            <w:r w:rsidRPr="003E5B1C">
              <w:rPr>
                <w:rFonts w:eastAsia="Times New Roman" w:cs="Times New Roman"/>
                <w:szCs w:val="24"/>
              </w:rPr>
              <w:lastRenderedPageBreak/>
              <w:t>chromatophores (VHCP: 2+2).</w:t>
            </w:r>
          </w:p>
          <w:p w14:paraId="5FA06D7E" w14:textId="77777777" w:rsidR="007545BD" w:rsidRPr="003E5B1C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3E5B1C">
              <w:rPr>
                <w:rFonts w:eastAsia="Times New Roman" w:cs="Times New Roman"/>
                <w:szCs w:val="24"/>
              </w:rPr>
              <w:t>Large, prominent eyes with iridescence around the eyeball.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8956147" w14:textId="77777777" w:rsidR="007545BD" w:rsidRPr="003E5B1C" w:rsidRDefault="007545BD" w:rsidP="007C51D0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3E5B1C">
              <w:rPr>
                <w:rFonts w:eastAsia="Times New Roman" w:cs="Times New Roman"/>
                <w:szCs w:val="24"/>
              </w:rPr>
              <w:lastRenderedPageBreak/>
              <w:t>Subequal, elongated distal end and pointed tip, ventral arms more pigmented than dorsal arms.</w:t>
            </w:r>
          </w:p>
          <w:p w14:paraId="05C1A6DB" w14:textId="77777777" w:rsidR="007545BD" w:rsidRPr="003E5B1C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3E5B1C">
              <w:rPr>
                <w:rFonts w:eastAsia="Times New Roman" w:cs="Times New Roman"/>
                <w:b/>
                <w:bCs/>
                <w:szCs w:val="24"/>
              </w:rPr>
              <w:t>AI</w:t>
            </w:r>
            <w:r w:rsidRPr="003E5B1C">
              <w:rPr>
                <w:rFonts w:eastAsia="Times New Roman" w:cs="Times New Roman"/>
                <w:szCs w:val="24"/>
              </w:rPr>
              <w:t xml:space="preserve"> and </w:t>
            </w:r>
            <w:r w:rsidRPr="003E5B1C">
              <w:rPr>
                <w:rFonts w:eastAsia="Times New Roman" w:cs="Times New Roman"/>
                <w:b/>
                <w:bCs/>
                <w:szCs w:val="24"/>
              </w:rPr>
              <w:t>AII</w:t>
            </w:r>
            <w:r w:rsidRPr="003E5B1C">
              <w:rPr>
                <w:rFonts w:eastAsia="Times New Roman" w:cs="Times New Roman"/>
                <w:szCs w:val="24"/>
              </w:rPr>
              <w:t xml:space="preserve">: One to two chromatophores arranged in a longitudinal row. </w:t>
            </w:r>
            <w:r w:rsidRPr="003E5B1C">
              <w:rPr>
                <w:rFonts w:eastAsia="Times New Roman" w:cs="Times New Roman"/>
                <w:b/>
                <w:bCs/>
                <w:szCs w:val="24"/>
              </w:rPr>
              <w:t>AIII</w:t>
            </w:r>
            <w:r w:rsidRPr="003E5B1C">
              <w:rPr>
                <w:rFonts w:eastAsia="Times New Roman" w:cs="Times New Roman"/>
                <w:szCs w:val="24"/>
              </w:rPr>
              <w:t xml:space="preserve"> and </w:t>
            </w:r>
            <w:r w:rsidRPr="003E5B1C">
              <w:rPr>
                <w:rFonts w:eastAsia="Times New Roman" w:cs="Times New Roman"/>
                <w:b/>
                <w:bCs/>
                <w:szCs w:val="24"/>
              </w:rPr>
              <w:lastRenderedPageBreak/>
              <w:t>AIV</w:t>
            </w:r>
            <w:r w:rsidRPr="003E5B1C">
              <w:rPr>
                <w:rFonts w:eastAsia="Times New Roman" w:cs="Times New Roman"/>
                <w:szCs w:val="24"/>
              </w:rPr>
              <w:t>: Three to four chromatophores arranged in the same way. All arms with three to four suckers arranged in a row (Fig. 6c-e).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712ACCAA" w14:textId="77777777" w:rsidR="007545BD" w:rsidRPr="0056135E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Absent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1FA7CF0" w14:textId="77777777" w:rsidR="007545BD" w:rsidRPr="003E5B1C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3E5B1C">
              <w:rPr>
                <w:rFonts w:eastAsia="Times New Roman" w:cs="Times New Roman"/>
                <w:szCs w:val="24"/>
              </w:rPr>
              <w:t xml:space="preserve">Robust and medium-sized, with two chromatophores on the back and between </w:t>
            </w:r>
            <w:r w:rsidRPr="003E5B1C">
              <w:rPr>
                <w:rFonts w:eastAsia="Times New Roman" w:cs="Times New Roman"/>
                <w:szCs w:val="24"/>
              </w:rPr>
              <w:lastRenderedPageBreak/>
              <w:t>three and four on the front (SCP: 3(4)+2).</w:t>
            </w:r>
          </w:p>
          <w:p w14:paraId="5197BB4F" w14:textId="77777777" w:rsidR="007545BD" w:rsidRPr="003E5B1C" w:rsidRDefault="007545BD" w:rsidP="007C51D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37B21F93" w14:textId="77777777" w:rsidR="007545BD" w:rsidRPr="003E5B1C" w:rsidRDefault="007545BD" w:rsidP="007545BD">
      <w:pPr>
        <w:spacing w:after="160" w:line="259" w:lineRule="auto"/>
        <w:rPr>
          <w:b/>
          <w:bCs/>
        </w:rPr>
      </w:pPr>
    </w:p>
    <w:p w14:paraId="4772097E" w14:textId="77777777" w:rsidR="007545BD" w:rsidRPr="003E5B1C" w:rsidRDefault="007545BD" w:rsidP="007545BD">
      <w:pPr>
        <w:spacing w:after="160" w:line="259" w:lineRule="auto"/>
        <w:rPr>
          <w:b/>
          <w:bCs/>
        </w:rPr>
      </w:pPr>
    </w:p>
    <w:p w14:paraId="089EA860" w14:textId="77777777" w:rsidR="007545BD" w:rsidRDefault="007545BD" w:rsidP="007545BD">
      <w:pPr>
        <w:spacing w:after="0" w:line="360" w:lineRule="auto"/>
        <w:jc w:val="both"/>
        <w:rPr>
          <w:rFonts w:eastAsia="Times New Roman" w:cs="Times New Roman"/>
          <w:b/>
          <w:szCs w:val="24"/>
          <w:lang w:val="es-MX"/>
        </w:rPr>
        <w:sectPr w:rsidR="007545BD" w:rsidSect="007545BD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9C3CF2A" w14:textId="33F0172D" w:rsidR="007545BD" w:rsidRPr="00824D21" w:rsidRDefault="007545BD" w:rsidP="007545BD">
      <w:pPr>
        <w:spacing w:after="0" w:line="360" w:lineRule="auto"/>
        <w:jc w:val="both"/>
        <w:rPr>
          <w:rFonts w:cs="Times New Roman"/>
          <w:szCs w:val="24"/>
        </w:rPr>
      </w:pPr>
      <w:r w:rsidRPr="006F70C9">
        <w:rPr>
          <w:rFonts w:eastAsia="Times New Roman" w:cs="Times New Roman"/>
          <w:b/>
          <w:szCs w:val="24"/>
          <w:lang w:val="es-MX"/>
        </w:rPr>
        <w:lastRenderedPageBreak/>
        <w:t>Tabl</w:t>
      </w:r>
      <w:r>
        <w:rPr>
          <w:rFonts w:eastAsia="Times New Roman" w:cs="Times New Roman"/>
          <w:b/>
          <w:szCs w:val="24"/>
          <w:lang w:val="es-MX"/>
        </w:rPr>
        <w:t>e</w:t>
      </w:r>
      <w:r w:rsidRPr="006F70C9">
        <w:rPr>
          <w:rFonts w:eastAsia="Times New Roman" w:cs="Times New Roman"/>
          <w:b/>
          <w:szCs w:val="24"/>
          <w:lang w:val="es-MX"/>
        </w:rPr>
        <w:t xml:space="preserve"> S</w:t>
      </w:r>
      <w:r>
        <w:rPr>
          <w:rFonts w:eastAsia="Times New Roman" w:cs="Times New Roman"/>
          <w:b/>
          <w:szCs w:val="24"/>
          <w:lang w:val="es-MX"/>
        </w:rPr>
        <w:t>4</w:t>
      </w:r>
      <w:r w:rsidRPr="006F70C9">
        <w:rPr>
          <w:rFonts w:eastAsia="Times New Roman" w:cs="Times New Roman"/>
          <w:b/>
          <w:szCs w:val="24"/>
          <w:lang w:val="es-MX"/>
        </w:rPr>
        <w:t>.</w:t>
      </w:r>
      <w:r w:rsidRPr="00824D21">
        <w:rPr>
          <w:rFonts w:eastAsia="Times New Roman" w:cs="Times New Roman"/>
          <w:b/>
          <w:szCs w:val="24"/>
        </w:rPr>
        <w:t xml:space="preserve"> </w:t>
      </w:r>
      <w:r w:rsidRPr="00824D21">
        <w:rPr>
          <w:rFonts w:cs="Times New Roman"/>
          <w:szCs w:val="24"/>
        </w:rPr>
        <w:t>Results of Tukey’s multiple comparison test among sampling months. Pairs marked with * represent months with significant differences (</w:t>
      </w:r>
      <w:r w:rsidRPr="00824D21">
        <w:rPr>
          <w:rFonts w:cs="Times New Roman"/>
          <w:i/>
          <w:iCs/>
          <w:szCs w:val="24"/>
        </w:rPr>
        <w:t>P</w:t>
      </w:r>
      <w:r w:rsidRPr="00824D21">
        <w:rPr>
          <w:rFonts w:cs="Times New Roman"/>
          <w:szCs w:val="24"/>
        </w:rPr>
        <w:t xml:space="preserve"> &lt; 0.05; </w:t>
      </w:r>
      <w:r w:rsidRPr="00824D21">
        <w:rPr>
          <w:rFonts w:cs="Times New Roman"/>
          <w:i/>
          <w:iCs/>
          <w:szCs w:val="24"/>
          <w:lang w:val="es-CO"/>
        </w:rPr>
        <w:t>α</w:t>
      </w:r>
      <w:r w:rsidRPr="00824D21">
        <w:rPr>
          <w:rFonts w:cs="Times New Roman"/>
          <w:szCs w:val="24"/>
        </w:rPr>
        <w:t xml:space="preserve"> = 0.05).</w:t>
      </w:r>
    </w:p>
    <w:tbl>
      <w:tblPr>
        <w:tblStyle w:val="Tablaconcuadrcula1"/>
        <w:tblW w:w="89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2126"/>
        <w:gridCol w:w="1271"/>
      </w:tblGrid>
      <w:tr w:rsidR="007545BD" w:rsidRPr="00B25ED2" w14:paraId="123B2C94" w14:textId="77777777" w:rsidTr="007C51D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EF62F6" w14:textId="77777777" w:rsidR="007545BD" w:rsidRPr="00824D21" w:rsidRDefault="007545BD" w:rsidP="007C51D0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5B45600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Months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5427A6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181E97D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Difference between means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E7469D" w14:textId="77777777" w:rsidR="007545BD" w:rsidRPr="00824D21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824D21">
              <w:rPr>
                <w:rFonts w:cs="Times New Roman"/>
                <w:b/>
                <w:bCs/>
                <w:szCs w:val="24"/>
              </w:rPr>
              <w:t>Lower limit of the 95% co</w:t>
            </w:r>
            <w:r>
              <w:rPr>
                <w:rFonts w:cs="Times New Roman"/>
                <w:b/>
                <w:bCs/>
                <w:szCs w:val="24"/>
              </w:rPr>
              <w:t>nfidence interval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8CC594" w14:textId="77777777" w:rsidR="007545BD" w:rsidRPr="00824D21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824D21">
              <w:rPr>
                <w:rFonts w:cs="Times New Roman"/>
                <w:b/>
                <w:bCs/>
                <w:szCs w:val="24"/>
              </w:rPr>
              <w:t>Upper limit of the 95% confidence interval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184C916" w14:textId="77777777" w:rsidR="007545BD" w:rsidRPr="00824D21" w:rsidRDefault="007545BD" w:rsidP="007C51D0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E231075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824D21">
              <w:rPr>
                <w:rFonts w:cs="Times New Roman"/>
                <w:b/>
                <w:bCs/>
                <w:i/>
                <w:iCs/>
                <w:szCs w:val="24"/>
              </w:rPr>
              <w:t>P</w:t>
            </w:r>
            <w:r>
              <w:rPr>
                <w:rFonts w:cs="Times New Roman"/>
                <w:b/>
                <w:bCs/>
                <w:szCs w:val="24"/>
              </w:rPr>
              <w:t>-value</w:t>
            </w:r>
          </w:p>
        </w:tc>
      </w:tr>
      <w:tr w:rsidR="007545BD" w:rsidRPr="00B25ED2" w14:paraId="0D6DA362" w14:textId="77777777" w:rsidTr="007C51D0"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0329D59A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eastAsiaTheme="minorEastAsia"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 xml:space="preserve">Jul – </w:t>
            </w:r>
            <w:r>
              <w:rPr>
                <w:rFonts w:cs="Times New Roman"/>
                <w:szCs w:val="24"/>
              </w:rPr>
              <w:t>Jan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76F43262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0.28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113DD7B6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-0.2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C892023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0.80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hideMark/>
          </w:tcPr>
          <w:p w14:paraId="03A288FA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0.45</w:t>
            </w:r>
            <w:r>
              <w:rPr>
                <w:rFonts w:cs="Times New Roman"/>
                <w:szCs w:val="24"/>
              </w:rPr>
              <w:t>8</w:t>
            </w:r>
          </w:p>
        </w:tc>
      </w:tr>
      <w:tr w:rsidR="007545BD" w:rsidRPr="00B25ED2" w14:paraId="325B34E3" w14:textId="77777777" w:rsidTr="007C51D0">
        <w:tc>
          <w:tcPr>
            <w:tcW w:w="1418" w:type="dxa"/>
            <w:hideMark/>
          </w:tcPr>
          <w:p w14:paraId="4221A1CC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 xml:space="preserve">Mar – </w:t>
            </w:r>
            <w:r>
              <w:rPr>
                <w:rFonts w:cs="Times New Roman"/>
                <w:szCs w:val="24"/>
              </w:rPr>
              <w:t>Jan</w:t>
            </w:r>
          </w:p>
        </w:tc>
        <w:tc>
          <w:tcPr>
            <w:tcW w:w="1843" w:type="dxa"/>
            <w:hideMark/>
          </w:tcPr>
          <w:p w14:paraId="1F48D59F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0.78</w:t>
            </w:r>
          </w:p>
        </w:tc>
        <w:tc>
          <w:tcPr>
            <w:tcW w:w="2268" w:type="dxa"/>
            <w:hideMark/>
          </w:tcPr>
          <w:p w14:paraId="4837E551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0.26</w:t>
            </w:r>
          </w:p>
        </w:tc>
        <w:tc>
          <w:tcPr>
            <w:tcW w:w="2126" w:type="dxa"/>
            <w:hideMark/>
          </w:tcPr>
          <w:p w14:paraId="236522E1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1.30</w:t>
            </w:r>
          </w:p>
        </w:tc>
        <w:tc>
          <w:tcPr>
            <w:tcW w:w="1271" w:type="dxa"/>
            <w:hideMark/>
          </w:tcPr>
          <w:p w14:paraId="79F7CC07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0.00</w:t>
            </w:r>
            <w:r>
              <w:rPr>
                <w:rFonts w:cs="Times New Roman"/>
                <w:szCs w:val="24"/>
              </w:rPr>
              <w:t>4</w:t>
            </w:r>
            <w:r w:rsidRPr="00B25ED2">
              <w:rPr>
                <w:rFonts w:cs="Times New Roman"/>
                <w:szCs w:val="24"/>
              </w:rPr>
              <w:t>*</w:t>
            </w:r>
          </w:p>
        </w:tc>
      </w:tr>
      <w:tr w:rsidR="007545BD" w:rsidRPr="00B25ED2" w14:paraId="32980EE7" w14:textId="77777777" w:rsidTr="007C51D0">
        <w:tc>
          <w:tcPr>
            <w:tcW w:w="1418" w:type="dxa"/>
            <w:hideMark/>
          </w:tcPr>
          <w:p w14:paraId="7008A42E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 xml:space="preserve">May – </w:t>
            </w:r>
            <w:r>
              <w:rPr>
                <w:rFonts w:cs="Times New Roman"/>
                <w:szCs w:val="24"/>
              </w:rPr>
              <w:t>Jan</w:t>
            </w:r>
          </w:p>
        </w:tc>
        <w:tc>
          <w:tcPr>
            <w:tcW w:w="1843" w:type="dxa"/>
            <w:hideMark/>
          </w:tcPr>
          <w:p w14:paraId="168F7000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0.12</w:t>
            </w:r>
          </w:p>
        </w:tc>
        <w:tc>
          <w:tcPr>
            <w:tcW w:w="2268" w:type="dxa"/>
            <w:hideMark/>
          </w:tcPr>
          <w:p w14:paraId="17C86A12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</w:t>
            </w: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2126" w:type="dxa"/>
            <w:hideMark/>
          </w:tcPr>
          <w:p w14:paraId="7E9A059C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0.64</w:t>
            </w:r>
          </w:p>
        </w:tc>
        <w:tc>
          <w:tcPr>
            <w:tcW w:w="1271" w:type="dxa"/>
            <w:hideMark/>
          </w:tcPr>
          <w:p w14:paraId="75D6200A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0.95</w:t>
            </w:r>
            <w:r>
              <w:rPr>
                <w:rFonts w:cs="Times New Roman"/>
                <w:szCs w:val="24"/>
              </w:rPr>
              <w:t>9</w:t>
            </w:r>
          </w:p>
        </w:tc>
      </w:tr>
      <w:tr w:rsidR="007545BD" w:rsidRPr="00B25ED2" w14:paraId="5717EDE7" w14:textId="77777777" w:rsidTr="007C51D0">
        <w:tc>
          <w:tcPr>
            <w:tcW w:w="1418" w:type="dxa"/>
            <w:hideMark/>
          </w:tcPr>
          <w:p w14:paraId="0E8083B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 xml:space="preserve">Nov – </w:t>
            </w:r>
            <w:r>
              <w:rPr>
                <w:rFonts w:cs="Times New Roman"/>
                <w:szCs w:val="24"/>
              </w:rPr>
              <w:t>Jan</w:t>
            </w:r>
          </w:p>
        </w:tc>
        <w:tc>
          <w:tcPr>
            <w:tcW w:w="1843" w:type="dxa"/>
            <w:hideMark/>
          </w:tcPr>
          <w:p w14:paraId="7349EE7A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-0.1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14:paraId="764EA6D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-0.6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14:paraId="4263954B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0.41</w:t>
            </w:r>
          </w:p>
        </w:tc>
        <w:tc>
          <w:tcPr>
            <w:tcW w:w="1271" w:type="dxa"/>
            <w:hideMark/>
          </w:tcPr>
          <w:p w14:paraId="01633C96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0.976</w:t>
            </w:r>
          </w:p>
        </w:tc>
      </w:tr>
      <w:tr w:rsidR="007545BD" w:rsidRPr="00B25ED2" w14:paraId="342FD00E" w14:textId="77777777" w:rsidTr="007C51D0">
        <w:tc>
          <w:tcPr>
            <w:tcW w:w="1418" w:type="dxa"/>
            <w:hideMark/>
          </w:tcPr>
          <w:p w14:paraId="4C0EA596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 xml:space="preserve">Sep – </w:t>
            </w:r>
            <w:r>
              <w:rPr>
                <w:rFonts w:cs="Times New Roman"/>
                <w:szCs w:val="24"/>
              </w:rPr>
              <w:t>Jan</w:t>
            </w:r>
          </w:p>
        </w:tc>
        <w:tc>
          <w:tcPr>
            <w:tcW w:w="1843" w:type="dxa"/>
            <w:hideMark/>
          </w:tcPr>
          <w:p w14:paraId="68F35BA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</w:t>
            </w: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268" w:type="dxa"/>
            <w:hideMark/>
          </w:tcPr>
          <w:p w14:paraId="5B103903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-0.6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14:paraId="1868010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0.42</w:t>
            </w:r>
          </w:p>
        </w:tc>
        <w:tc>
          <w:tcPr>
            <w:tcW w:w="1271" w:type="dxa"/>
            <w:hideMark/>
          </w:tcPr>
          <w:p w14:paraId="68FC5AAF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0.984</w:t>
            </w:r>
          </w:p>
        </w:tc>
      </w:tr>
      <w:tr w:rsidR="007545BD" w:rsidRPr="00B25ED2" w14:paraId="62780587" w14:textId="77777777" w:rsidTr="007C51D0">
        <w:tc>
          <w:tcPr>
            <w:tcW w:w="1418" w:type="dxa"/>
            <w:hideMark/>
          </w:tcPr>
          <w:p w14:paraId="294D72D1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Mar – Jul</w:t>
            </w:r>
          </w:p>
        </w:tc>
        <w:tc>
          <w:tcPr>
            <w:tcW w:w="1843" w:type="dxa"/>
            <w:hideMark/>
          </w:tcPr>
          <w:p w14:paraId="1B3A8B94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2268" w:type="dxa"/>
            <w:hideMark/>
          </w:tcPr>
          <w:p w14:paraId="30096377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-0.02</w:t>
            </w:r>
          </w:p>
        </w:tc>
        <w:tc>
          <w:tcPr>
            <w:tcW w:w="2126" w:type="dxa"/>
            <w:hideMark/>
          </w:tcPr>
          <w:p w14:paraId="733996A2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1.0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14:paraId="0354ACDB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0.062</w:t>
            </w:r>
          </w:p>
        </w:tc>
      </w:tr>
      <w:tr w:rsidR="007545BD" w:rsidRPr="00B25ED2" w14:paraId="4BCEC1AC" w14:textId="77777777" w:rsidTr="007C51D0">
        <w:tc>
          <w:tcPr>
            <w:tcW w:w="1418" w:type="dxa"/>
            <w:hideMark/>
          </w:tcPr>
          <w:p w14:paraId="3179002F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May – Jul</w:t>
            </w:r>
          </w:p>
        </w:tc>
        <w:tc>
          <w:tcPr>
            <w:tcW w:w="1843" w:type="dxa"/>
            <w:hideMark/>
          </w:tcPr>
          <w:p w14:paraId="0A08EA63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-0.16</w:t>
            </w:r>
          </w:p>
        </w:tc>
        <w:tc>
          <w:tcPr>
            <w:tcW w:w="2268" w:type="dxa"/>
            <w:hideMark/>
          </w:tcPr>
          <w:p w14:paraId="13148D3E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-0.6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126" w:type="dxa"/>
            <w:hideMark/>
          </w:tcPr>
          <w:p w14:paraId="167B3C9F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0.3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271" w:type="dxa"/>
            <w:hideMark/>
          </w:tcPr>
          <w:p w14:paraId="10D162FA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0.87</w:t>
            </w:r>
            <w:r>
              <w:rPr>
                <w:rFonts w:cs="Times New Roman"/>
                <w:szCs w:val="24"/>
              </w:rPr>
              <w:t>9</w:t>
            </w:r>
          </w:p>
        </w:tc>
      </w:tr>
      <w:tr w:rsidR="007545BD" w:rsidRPr="00B25ED2" w14:paraId="4A27AE43" w14:textId="77777777" w:rsidTr="007C51D0">
        <w:tc>
          <w:tcPr>
            <w:tcW w:w="1418" w:type="dxa"/>
            <w:hideMark/>
          </w:tcPr>
          <w:p w14:paraId="55E8CDCE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Nov – Jul</w:t>
            </w:r>
          </w:p>
        </w:tc>
        <w:tc>
          <w:tcPr>
            <w:tcW w:w="1843" w:type="dxa"/>
            <w:hideMark/>
          </w:tcPr>
          <w:p w14:paraId="5F2C4E5F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268" w:type="dxa"/>
            <w:hideMark/>
          </w:tcPr>
          <w:p w14:paraId="41C779FD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-0.9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126" w:type="dxa"/>
            <w:hideMark/>
          </w:tcPr>
          <w:p w14:paraId="1C9FB2D5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0.13</w:t>
            </w:r>
          </w:p>
        </w:tc>
        <w:tc>
          <w:tcPr>
            <w:tcW w:w="1271" w:type="dxa"/>
            <w:hideMark/>
          </w:tcPr>
          <w:p w14:paraId="359C59A4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0.183</w:t>
            </w:r>
          </w:p>
        </w:tc>
      </w:tr>
      <w:tr w:rsidR="007545BD" w:rsidRPr="00B25ED2" w14:paraId="28750B26" w14:textId="77777777" w:rsidTr="007C51D0">
        <w:tc>
          <w:tcPr>
            <w:tcW w:w="1418" w:type="dxa"/>
            <w:hideMark/>
          </w:tcPr>
          <w:p w14:paraId="6F551754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Jul</w:t>
            </w:r>
          </w:p>
        </w:tc>
        <w:tc>
          <w:tcPr>
            <w:tcW w:w="1843" w:type="dxa"/>
            <w:hideMark/>
          </w:tcPr>
          <w:p w14:paraId="2E6CED4C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268" w:type="dxa"/>
            <w:hideMark/>
          </w:tcPr>
          <w:p w14:paraId="23D85926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</w:t>
            </w:r>
            <w:r>
              <w:rPr>
                <w:rFonts w:cs="Times New Roman"/>
                <w:szCs w:val="24"/>
              </w:rPr>
              <w:t>90</w:t>
            </w:r>
          </w:p>
        </w:tc>
        <w:tc>
          <w:tcPr>
            <w:tcW w:w="2126" w:type="dxa"/>
            <w:hideMark/>
          </w:tcPr>
          <w:p w14:paraId="3DE0C6CB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0.1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271" w:type="dxa"/>
            <w:hideMark/>
          </w:tcPr>
          <w:p w14:paraId="7337383A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0.200</w:t>
            </w:r>
          </w:p>
        </w:tc>
      </w:tr>
      <w:tr w:rsidR="007545BD" w:rsidRPr="00B25ED2" w14:paraId="552E93F1" w14:textId="77777777" w:rsidTr="007C51D0">
        <w:tc>
          <w:tcPr>
            <w:tcW w:w="1418" w:type="dxa"/>
            <w:hideMark/>
          </w:tcPr>
          <w:p w14:paraId="2D3970DF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May – Mar</w:t>
            </w:r>
          </w:p>
        </w:tc>
        <w:tc>
          <w:tcPr>
            <w:tcW w:w="1843" w:type="dxa"/>
            <w:hideMark/>
          </w:tcPr>
          <w:p w14:paraId="0FABDA1B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-0.6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268" w:type="dxa"/>
            <w:hideMark/>
          </w:tcPr>
          <w:p w14:paraId="4EDAEF09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-1.1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14:paraId="40111312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-0.14</w:t>
            </w:r>
          </w:p>
        </w:tc>
        <w:tc>
          <w:tcPr>
            <w:tcW w:w="1271" w:type="dxa"/>
            <w:hideMark/>
          </w:tcPr>
          <w:p w14:paraId="6A157B7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0.012*</w:t>
            </w:r>
          </w:p>
        </w:tc>
      </w:tr>
      <w:tr w:rsidR="007545BD" w:rsidRPr="00B25ED2" w14:paraId="106A8723" w14:textId="77777777" w:rsidTr="007C51D0">
        <w:tc>
          <w:tcPr>
            <w:tcW w:w="1418" w:type="dxa"/>
            <w:hideMark/>
          </w:tcPr>
          <w:p w14:paraId="76EE6D39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Nov – Mar</w:t>
            </w:r>
          </w:p>
        </w:tc>
        <w:tc>
          <w:tcPr>
            <w:tcW w:w="1843" w:type="dxa"/>
            <w:hideMark/>
          </w:tcPr>
          <w:p w14:paraId="33E11A65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-0.8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268" w:type="dxa"/>
            <w:hideMark/>
          </w:tcPr>
          <w:p w14:paraId="5DBE63BD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-1.4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126" w:type="dxa"/>
            <w:hideMark/>
          </w:tcPr>
          <w:p w14:paraId="6C053BB3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271" w:type="dxa"/>
            <w:hideMark/>
          </w:tcPr>
          <w:p w14:paraId="1FD02D67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0.001*</w:t>
            </w:r>
          </w:p>
        </w:tc>
      </w:tr>
      <w:tr w:rsidR="007545BD" w:rsidRPr="00B25ED2" w14:paraId="4304C8C7" w14:textId="77777777" w:rsidTr="007C51D0">
        <w:tc>
          <w:tcPr>
            <w:tcW w:w="1418" w:type="dxa"/>
            <w:hideMark/>
          </w:tcPr>
          <w:p w14:paraId="61CEFE76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Mar</w:t>
            </w:r>
          </w:p>
        </w:tc>
        <w:tc>
          <w:tcPr>
            <w:tcW w:w="1843" w:type="dxa"/>
            <w:hideMark/>
          </w:tcPr>
          <w:p w14:paraId="5D04F046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-0.8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268" w:type="dxa"/>
            <w:hideMark/>
          </w:tcPr>
          <w:p w14:paraId="21828D7D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-1.</w:t>
            </w: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2126" w:type="dxa"/>
            <w:hideMark/>
          </w:tcPr>
          <w:p w14:paraId="287AC902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271" w:type="dxa"/>
            <w:hideMark/>
          </w:tcPr>
          <w:p w14:paraId="097E07FA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0.00</w:t>
            </w:r>
            <w:r>
              <w:rPr>
                <w:rFonts w:cs="Times New Roman"/>
                <w:szCs w:val="24"/>
              </w:rPr>
              <w:t>2</w:t>
            </w:r>
            <w:r w:rsidRPr="00B25ED2">
              <w:rPr>
                <w:rFonts w:cs="Times New Roman"/>
                <w:szCs w:val="24"/>
              </w:rPr>
              <w:t>*</w:t>
            </w:r>
          </w:p>
        </w:tc>
      </w:tr>
      <w:tr w:rsidR="007545BD" w:rsidRPr="00B25ED2" w14:paraId="4C25A4D3" w14:textId="77777777" w:rsidTr="007C51D0">
        <w:tc>
          <w:tcPr>
            <w:tcW w:w="1418" w:type="dxa"/>
            <w:hideMark/>
          </w:tcPr>
          <w:p w14:paraId="299754A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Nov – May</w:t>
            </w:r>
          </w:p>
        </w:tc>
        <w:tc>
          <w:tcPr>
            <w:tcW w:w="1843" w:type="dxa"/>
            <w:hideMark/>
          </w:tcPr>
          <w:p w14:paraId="2D978D1F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268" w:type="dxa"/>
            <w:hideMark/>
          </w:tcPr>
          <w:p w14:paraId="2A0D9ACE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-0.7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126" w:type="dxa"/>
            <w:hideMark/>
          </w:tcPr>
          <w:p w14:paraId="66F8A1AE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0.29</w:t>
            </w:r>
          </w:p>
        </w:tc>
        <w:tc>
          <w:tcPr>
            <w:tcW w:w="1271" w:type="dxa"/>
            <w:hideMark/>
          </w:tcPr>
          <w:p w14:paraId="6B5F9009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0.66</w:t>
            </w:r>
          </w:p>
        </w:tc>
      </w:tr>
      <w:tr w:rsidR="007545BD" w:rsidRPr="00B25ED2" w14:paraId="266F9E65" w14:textId="77777777" w:rsidTr="007C51D0">
        <w:tc>
          <w:tcPr>
            <w:tcW w:w="1418" w:type="dxa"/>
            <w:hideMark/>
          </w:tcPr>
          <w:p w14:paraId="5B3120B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May</w:t>
            </w:r>
          </w:p>
        </w:tc>
        <w:tc>
          <w:tcPr>
            <w:tcW w:w="1843" w:type="dxa"/>
            <w:hideMark/>
          </w:tcPr>
          <w:p w14:paraId="06C12C8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-0.2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268" w:type="dxa"/>
            <w:hideMark/>
          </w:tcPr>
          <w:p w14:paraId="3BD61048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-0.7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14:paraId="1E3B80CF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0.30</w:t>
            </w:r>
          </w:p>
        </w:tc>
        <w:tc>
          <w:tcPr>
            <w:tcW w:w="1271" w:type="dxa"/>
            <w:hideMark/>
          </w:tcPr>
          <w:p w14:paraId="6BC95931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0.69</w:t>
            </w:r>
            <w:r>
              <w:rPr>
                <w:rFonts w:cs="Times New Roman"/>
                <w:szCs w:val="24"/>
              </w:rPr>
              <w:t>5</w:t>
            </w:r>
          </w:p>
        </w:tc>
      </w:tr>
      <w:tr w:rsidR="007545BD" w:rsidRPr="00B25ED2" w14:paraId="16025F3A" w14:textId="77777777" w:rsidTr="007C51D0"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231C4A41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Nov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0F5976FC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14:paraId="76364D14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1C37E690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0.5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hideMark/>
          </w:tcPr>
          <w:p w14:paraId="2794E42D" w14:textId="77777777" w:rsidR="007545BD" w:rsidRPr="00B25ED2" w:rsidRDefault="007545BD" w:rsidP="007C51D0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1.00</w:t>
            </w:r>
            <w:r>
              <w:rPr>
                <w:rFonts w:cs="Times New Roman"/>
                <w:szCs w:val="24"/>
              </w:rPr>
              <w:t>0</w:t>
            </w:r>
          </w:p>
        </w:tc>
      </w:tr>
    </w:tbl>
    <w:p w14:paraId="740BF57B" w14:textId="77777777" w:rsidR="007545BD" w:rsidRDefault="007545BD" w:rsidP="007545BD"/>
    <w:p w14:paraId="61717C8B" w14:textId="77777777" w:rsidR="007545BD" w:rsidRDefault="007545BD" w:rsidP="00DE615A">
      <w:pPr>
        <w:tabs>
          <w:tab w:val="left" w:pos="2700"/>
        </w:tabs>
        <w:spacing w:after="0" w:line="240" w:lineRule="auto"/>
        <w:jc w:val="center"/>
        <w:rPr>
          <w:rFonts w:cs="Times New Roman"/>
          <w:noProof/>
          <w:szCs w:val="24"/>
        </w:rPr>
      </w:pPr>
    </w:p>
    <w:p w14:paraId="3814218E" w14:textId="43605389" w:rsidR="008D1C76" w:rsidRPr="0056135E" w:rsidRDefault="00DE615A" w:rsidP="00DE615A">
      <w:pPr>
        <w:tabs>
          <w:tab w:val="left" w:pos="2700"/>
        </w:tabs>
        <w:spacing w:after="0" w:line="240" w:lineRule="auto"/>
        <w:jc w:val="center"/>
        <w:rPr>
          <w:rFonts w:cs="Times New Roman"/>
          <w:noProof/>
          <w:szCs w:val="24"/>
        </w:rPr>
      </w:pPr>
      <w:r w:rsidRPr="00974F0E">
        <w:rPr>
          <w:rFonts w:cs="Times New Roman"/>
          <w:noProof/>
          <w:szCs w:val="24"/>
        </w:rPr>
        <w:lastRenderedPageBreak/>
        <w:drawing>
          <wp:inline distT="0" distB="0" distL="0" distR="0" wp14:anchorId="0BA21B4F" wp14:editId="61FA3B80">
            <wp:extent cx="4893562" cy="2962275"/>
            <wp:effectExtent l="0" t="0" r="2540" b="0"/>
            <wp:docPr id="129088770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8770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7" t="8629" r="11540" b="26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321" cy="29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19C3D" w14:textId="77777777" w:rsidR="00396648" w:rsidRDefault="00396648" w:rsidP="008D1C76">
      <w:pPr>
        <w:widowControl w:val="0"/>
        <w:spacing w:after="0" w:line="240" w:lineRule="auto"/>
        <w:jc w:val="center"/>
        <w:rPr>
          <w:rFonts w:cs="Times New Roman"/>
          <w:b/>
          <w:bCs/>
          <w:szCs w:val="24"/>
          <w:lang w:val="es-CO"/>
        </w:rPr>
      </w:pPr>
    </w:p>
    <w:p w14:paraId="7758185A" w14:textId="2E70DE01" w:rsidR="008D1C76" w:rsidRPr="00C9271B" w:rsidRDefault="008D1C76" w:rsidP="008D1C76">
      <w:pPr>
        <w:widowControl w:val="0"/>
        <w:spacing w:after="0" w:line="240" w:lineRule="auto"/>
        <w:jc w:val="center"/>
        <w:rPr>
          <w:rFonts w:cs="Times New Roman"/>
          <w:noProof/>
          <w:szCs w:val="24"/>
        </w:rPr>
      </w:pPr>
      <w:r w:rsidRPr="00D56586">
        <w:rPr>
          <w:rFonts w:cs="Times New Roman"/>
          <w:b/>
          <w:bCs/>
          <w:szCs w:val="24"/>
          <w:lang w:val="es-CO"/>
        </w:rPr>
        <w:t>Figur</w:t>
      </w:r>
      <w:r w:rsidR="00C9271B">
        <w:rPr>
          <w:rFonts w:cs="Times New Roman"/>
          <w:b/>
          <w:bCs/>
          <w:szCs w:val="24"/>
          <w:lang w:val="es-CO"/>
        </w:rPr>
        <w:t>e</w:t>
      </w:r>
      <w:r w:rsidRPr="00D56586">
        <w:rPr>
          <w:rFonts w:cs="Times New Roman"/>
          <w:b/>
          <w:bCs/>
          <w:szCs w:val="24"/>
          <w:lang w:val="es-CO"/>
        </w:rPr>
        <w:t xml:space="preserve"> S1. </w:t>
      </w:r>
      <w:r w:rsidR="00C9271B" w:rsidRPr="00C9271B">
        <w:t>Species accumulation curve of cephalopod paralarvae taxonomic groups found between January and November 2022 in the neritic environment of the Northern Colombian Pacific.</w:t>
      </w:r>
    </w:p>
    <w:p w14:paraId="05EBD72D" w14:textId="77777777" w:rsidR="00A02E6F" w:rsidRDefault="00A02E6F"/>
    <w:p w14:paraId="193F7DC4" w14:textId="77777777" w:rsidR="00396648" w:rsidRDefault="00396648" w:rsidP="00396648"/>
    <w:p w14:paraId="30E6A9B9" w14:textId="1C09F6DA" w:rsidR="00396648" w:rsidRPr="00396648" w:rsidRDefault="00396648" w:rsidP="00396648">
      <w:pPr>
        <w:tabs>
          <w:tab w:val="left" w:pos="1245"/>
        </w:tabs>
      </w:pPr>
      <w:r>
        <w:tab/>
      </w:r>
    </w:p>
    <w:sectPr w:rsidR="00396648" w:rsidRPr="003966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D0D4" w14:textId="77777777" w:rsidR="00C360B8" w:rsidRDefault="00C360B8" w:rsidP="007545BD">
      <w:pPr>
        <w:spacing w:after="0" w:line="240" w:lineRule="auto"/>
      </w:pPr>
      <w:r>
        <w:separator/>
      </w:r>
    </w:p>
  </w:endnote>
  <w:endnote w:type="continuationSeparator" w:id="0">
    <w:p w14:paraId="4C95E003" w14:textId="77777777" w:rsidR="00C360B8" w:rsidRDefault="00C360B8" w:rsidP="0075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CF93" w14:textId="77777777" w:rsidR="00C360B8" w:rsidRDefault="00C360B8" w:rsidP="007545BD">
      <w:pPr>
        <w:spacing w:after="0" w:line="240" w:lineRule="auto"/>
      </w:pPr>
      <w:r>
        <w:separator/>
      </w:r>
    </w:p>
  </w:footnote>
  <w:footnote w:type="continuationSeparator" w:id="0">
    <w:p w14:paraId="0ADF75FB" w14:textId="77777777" w:rsidR="00C360B8" w:rsidRDefault="00C360B8" w:rsidP="0075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910A" w14:textId="77777777" w:rsidR="007545BD" w:rsidRPr="007545BD" w:rsidRDefault="007545BD" w:rsidP="007545BD">
    <w:pPr>
      <w:spacing w:after="160" w:line="259" w:lineRule="auto"/>
      <w:rPr>
        <w:rFonts w:ascii="Calibri" w:hAnsi="Calibri" w:cs="Times New Roman"/>
        <w:sz w:val="22"/>
      </w:rPr>
    </w:pPr>
    <w:proofErr w:type="spellStart"/>
    <w:r w:rsidRPr="007545BD">
      <w:rPr>
        <w:rFonts w:ascii="Calibri" w:hAnsi="Calibri" w:cs="Times New Roman"/>
        <w:b/>
        <w:bCs/>
        <w:i/>
        <w:iCs/>
        <w:sz w:val="22"/>
      </w:rPr>
      <w:t>Ciencias</w:t>
    </w:r>
    <w:proofErr w:type="spellEnd"/>
    <w:r w:rsidRPr="007545BD">
      <w:rPr>
        <w:rFonts w:ascii="Calibri" w:hAnsi="Calibri" w:cs="Times New Roman"/>
        <w:b/>
        <w:bCs/>
        <w:i/>
        <w:iCs/>
        <w:sz w:val="22"/>
      </w:rPr>
      <w:t xml:space="preserve"> Marinas</w:t>
    </w:r>
    <w:r w:rsidRPr="007545BD">
      <w:rPr>
        <w:rFonts w:ascii="Calibri" w:hAnsi="Calibri" w:cs="Times New Roman"/>
        <w:b/>
        <w:bCs/>
        <w:sz w:val="22"/>
      </w:rPr>
      <w:t xml:space="preserve"> Disclaimer</w:t>
    </w:r>
    <w:r w:rsidRPr="007545BD">
      <w:rPr>
        <w:rFonts w:ascii="Calibri" w:hAnsi="Calibri" w:cs="Times New Roman"/>
        <w:sz w:val="22"/>
      </w:rPr>
      <w:t>: The content provided in the supplementary material is the responsibility of the authors. For clarifications or inquiries, please contact the corresponding author.</w:t>
    </w:r>
  </w:p>
  <w:p w14:paraId="10990EE6" w14:textId="77777777" w:rsidR="007545BD" w:rsidRDefault="00754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76"/>
    <w:rsid w:val="000578DF"/>
    <w:rsid w:val="00070DD9"/>
    <w:rsid w:val="001477D4"/>
    <w:rsid w:val="00280B64"/>
    <w:rsid w:val="00284518"/>
    <w:rsid w:val="002C0D41"/>
    <w:rsid w:val="002D682E"/>
    <w:rsid w:val="00396648"/>
    <w:rsid w:val="004E478B"/>
    <w:rsid w:val="007545BD"/>
    <w:rsid w:val="008D1C76"/>
    <w:rsid w:val="00A02E6F"/>
    <w:rsid w:val="00C360B8"/>
    <w:rsid w:val="00C9271B"/>
    <w:rsid w:val="00D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87BB4"/>
  <w15:chartTrackingRefBased/>
  <w15:docId w15:val="{A68229EE-980E-417D-BFBE-AE6663FA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76"/>
    <w:pPr>
      <w:spacing w:after="120" w:line="480" w:lineRule="auto"/>
    </w:pPr>
    <w:rPr>
      <w:rFonts w:ascii="Times New Roman" w:eastAsia="Calibri" w:hAnsi="Times New Roman" w:cs="Calibri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C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C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C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C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s-C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C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s-C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C7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s-C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C7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s-C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C7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s-C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C7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s-C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C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1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C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s-C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C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s-C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es-C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C76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eNormal"/>
    <w:next w:val="TableGrid"/>
    <w:uiPriority w:val="59"/>
    <w:rsid w:val="007545B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BD"/>
    <w:rPr>
      <w:rFonts w:ascii="Times New Roman" w:eastAsia="Calibri" w:hAnsi="Times New Roman" w:cs="Calibri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BD"/>
    <w:rPr>
      <w:rFonts w:ascii="Times New Roman" w:eastAsia="Calibri" w:hAnsi="Times New Roman" w:cs="Calibri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1529</Words>
  <Characters>8411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Davila</dc:creator>
  <cp:keywords/>
  <dc:description/>
  <cp:lastModifiedBy>MSE</cp:lastModifiedBy>
  <cp:revision>3</cp:revision>
  <dcterms:created xsi:type="dcterms:W3CDTF">2026-01-27T18:43:00Z</dcterms:created>
  <dcterms:modified xsi:type="dcterms:W3CDTF">2026-01-27T18:44:00Z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9d718a29-574b-42aa-8349-8148139e6753</vt:lpwstr>
  </property>
</Properties>
</file>