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CA9580" w14:textId="77777777" w:rsidR="008A609D" w:rsidRDefault="008A609D" w:rsidP="008A609D">
      <w:pPr>
        <w:suppressLineNumbers/>
        <w:spacing w:line="360" w:lineRule="auto"/>
        <w:rPr>
          <w:rFonts w:eastAsia="Times New Roman" w:cs="Times New Roman"/>
          <w:b/>
          <w:szCs w:val="24"/>
        </w:rPr>
      </w:pPr>
      <w:bookmarkStart w:id="0" w:name="_Hlk162002195"/>
      <w:bookmarkStart w:id="1" w:name="_Hlk161999381"/>
      <w:r>
        <w:rPr>
          <w:rFonts w:eastAsia="Times New Roman" w:cs="Times New Roman"/>
          <w:b/>
          <w:noProof/>
          <w:color w:val="0070C0"/>
          <w:szCs w:val="24"/>
        </w:rPr>
        <w:drawing>
          <wp:anchor distT="0" distB="0" distL="114300" distR="114300" simplePos="0" relativeHeight="251664384" behindDoc="0" locked="0" layoutInCell="1" allowOverlap="1" wp14:anchorId="7DD61B66" wp14:editId="19E61856">
            <wp:simplePos x="0" y="0"/>
            <wp:positionH relativeFrom="margin">
              <wp:posOffset>2669235</wp:posOffset>
            </wp:positionH>
            <wp:positionV relativeFrom="paragraph">
              <wp:posOffset>-754380</wp:posOffset>
            </wp:positionV>
            <wp:extent cx="652780" cy="652780"/>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a:blip r:embed="rId8" cstate="print">
                      <a:extLst>
                        <a:ext uri="{28A0092B-C50C-407E-A947-70E740481C1C}">
                          <a14:useLocalDpi xmlns:a14="http://schemas.microsoft.com/office/drawing/2010/main" val="0"/>
                        </a:ext>
                      </a:extLst>
                    </a:blip>
                    <a:stretch>
                      <a:fillRect/>
                    </a:stretch>
                  </pic:blipFill>
                  <pic:spPr>
                    <a:xfrm>
                      <a:off x="0" y="0"/>
                      <a:ext cx="652780" cy="652780"/>
                    </a:xfrm>
                    <a:prstGeom prst="rect">
                      <a:avLst/>
                    </a:prstGeom>
                  </pic:spPr>
                </pic:pic>
              </a:graphicData>
            </a:graphic>
            <wp14:sizeRelH relativeFrom="page">
              <wp14:pctWidth>0</wp14:pctWidth>
            </wp14:sizeRelH>
            <wp14:sizeRelV relativeFrom="page">
              <wp14:pctHeight>0</wp14:pctHeight>
            </wp14:sizeRelV>
          </wp:anchor>
        </w:drawing>
      </w:r>
      <w:r>
        <w:rPr>
          <w:rFonts w:eastAsia="Times New Roman" w:cs="Times New Roman"/>
          <w:b/>
          <w:noProof/>
          <w:color w:val="0070C0"/>
          <w:szCs w:val="24"/>
        </w:rPr>
        <w:drawing>
          <wp:anchor distT="0" distB="0" distL="114300" distR="114300" simplePos="0" relativeHeight="251665408" behindDoc="0" locked="0" layoutInCell="1" allowOverlap="1" wp14:anchorId="2B404D85" wp14:editId="5CEABC95">
            <wp:simplePos x="0" y="0"/>
            <wp:positionH relativeFrom="column">
              <wp:posOffset>3451631</wp:posOffset>
            </wp:positionH>
            <wp:positionV relativeFrom="paragraph">
              <wp:posOffset>-586435</wp:posOffset>
            </wp:positionV>
            <wp:extent cx="753110" cy="394970"/>
            <wp:effectExtent l="0" t="0" r="8890" b="508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9" cstate="print">
                      <a:extLst>
                        <a:ext uri="{28A0092B-C50C-407E-A947-70E740481C1C}">
                          <a14:useLocalDpi xmlns:a14="http://schemas.microsoft.com/office/drawing/2010/main" val="0"/>
                        </a:ext>
                      </a:extLst>
                    </a:blip>
                    <a:stretch>
                      <a:fillRect/>
                    </a:stretch>
                  </pic:blipFill>
                  <pic:spPr>
                    <a:xfrm>
                      <a:off x="0" y="0"/>
                      <a:ext cx="753110" cy="394970"/>
                    </a:xfrm>
                    <a:prstGeom prst="rect">
                      <a:avLst/>
                    </a:prstGeom>
                  </pic:spPr>
                </pic:pic>
              </a:graphicData>
            </a:graphic>
            <wp14:sizeRelH relativeFrom="page">
              <wp14:pctWidth>0</wp14:pctWidth>
            </wp14:sizeRelH>
            <wp14:sizeRelV relativeFrom="page">
              <wp14:pctHeight>0</wp14:pctHeight>
            </wp14:sizeRelV>
          </wp:anchor>
        </w:drawing>
      </w:r>
      <w:r>
        <w:rPr>
          <w:rFonts w:eastAsia="Times New Roman" w:cs="Times New Roman"/>
          <w:b/>
          <w:noProof/>
          <w:color w:val="0070C0"/>
          <w:szCs w:val="24"/>
        </w:rPr>
        <w:drawing>
          <wp:anchor distT="0" distB="0" distL="114300" distR="114300" simplePos="0" relativeHeight="251661312" behindDoc="0" locked="0" layoutInCell="1" allowOverlap="1" wp14:anchorId="34519518" wp14:editId="38D181F3">
            <wp:simplePos x="0" y="0"/>
            <wp:positionH relativeFrom="leftMargin">
              <wp:posOffset>6828205</wp:posOffset>
            </wp:positionH>
            <wp:positionV relativeFrom="paragraph">
              <wp:posOffset>-650404</wp:posOffset>
            </wp:positionV>
            <wp:extent cx="397510" cy="542925"/>
            <wp:effectExtent l="0" t="0" r="2540" b="952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97510" cy="542925"/>
                    </a:xfrm>
                    <a:prstGeom prst="rect">
                      <a:avLst/>
                    </a:prstGeom>
                  </pic:spPr>
                </pic:pic>
              </a:graphicData>
            </a:graphic>
            <wp14:sizeRelH relativeFrom="page">
              <wp14:pctWidth>0</wp14:pctWidth>
            </wp14:sizeRelH>
            <wp14:sizeRelV relativeFrom="page">
              <wp14:pctHeight>0</wp14:pctHeight>
            </wp14:sizeRelV>
          </wp:anchor>
        </w:drawing>
      </w:r>
      <w:r>
        <w:rPr>
          <w:rFonts w:eastAsia="Times New Roman" w:cs="Times New Roman"/>
          <w:b/>
          <w:noProof/>
          <w:color w:val="0070C0"/>
          <w:szCs w:val="24"/>
        </w:rPr>
        <w:drawing>
          <wp:anchor distT="0" distB="0" distL="114300" distR="114300" simplePos="0" relativeHeight="251662336" behindDoc="0" locked="0" layoutInCell="1" allowOverlap="1" wp14:anchorId="58732503" wp14:editId="545FC6D8">
            <wp:simplePos x="0" y="0"/>
            <wp:positionH relativeFrom="page">
              <wp:posOffset>538411</wp:posOffset>
            </wp:positionH>
            <wp:positionV relativeFrom="paragraph">
              <wp:posOffset>-619370</wp:posOffset>
            </wp:positionV>
            <wp:extent cx="796473" cy="393624"/>
            <wp:effectExtent l="0" t="0" r="3810" b="698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96473" cy="393624"/>
                    </a:xfrm>
                    <a:prstGeom prst="rect">
                      <a:avLst/>
                    </a:prstGeom>
                  </pic:spPr>
                </pic:pic>
              </a:graphicData>
            </a:graphic>
            <wp14:sizeRelH relativeFrom="page">
              <wp14:pctWidth>0</wp14:pctWidth>
            </wp14:sizeRelH>
            <wp14:sizeRelV relativeFrom="page">
              <wp14:pctHeight>0</wp14:pctHeight>
            </wp14:sizeRelV>
          </wp:anchor>
        </w:drawing>
      </w:r>
      <w:r>
        <w:rPr>
          <w:rFonts w:eastAsia="Times New Roman" w:cs="Times New Roman"/>
          <w:b/>
          <w:noProof/>
          <w:color w:val="0070C0"/>
          <w:szCs w:val="24"/>
        </w:rPr>
        <w:drawing>
          <wp:anchor distT="0" distB="0" distL="114300" distR="114300" simplePos="0" relativeHeight="251663360" behindDoc="0" locked="0" layoutInCell="1" allowOverlap="1" wp14:anchorId="795C35BD" wp14:editId="61869BBA">
            <wp:simplePos x="0" y="0"/>
            <wp:positionH relativeFrom="margin">
              <wp:posOffset>1622067</wp:posOffset>
            </wp:positionH>
            <wp:positionV relativeFrom="paragraph">
              <wp:posOffset>-620202</wp:posOffset>
            </wp:positionV>
            <wp:extent cx="938254" cy="409159"/>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12" cstate="print">
                      <a:extLst>
                        <a:ext uri="{28A0092B-C50C-407E-A947-70E740481C1C}">
                          <a14:useLocalDpi xmlns:a14="http://schemas.microsoft.com/office/drawing/2010/main" val="0"/>
                        </a:ext>
                      </a:extLst>
                    </a:blip>
                    <a:stretch>
                      <a:fillRect/>
                    </a:stretch>
                  </pic:blipFill>
                  <pic:spPr>
                    <a:xfrm>
                      <a:off x="0" y="0"/>
                      <a:ext cx="940824" cy="410280"/>
                    </a:xfrm>
                    <a:prstGeom prst="rect">
                      <a:avLst/>
                    </a:prstGeom>
                  </pic:spPr>
                </pic:pic>
              </a:graphicData>
            </a:graphic>
            <wp14:sizeRelH relativeFrom="margin">
              <wp14:pctWidth>0</wp14:pctWidth>
            </wp14:sizeRelH>
            <wp14:sizeRelV relativeFrom="margin">
              <wp14:pctHeight>0</wp14:pctHeight>
            </wp14:sizeRelV>
          </wp:anchor>
        </w:drawing>
      </w:r>
    </w:p>
    <w:bookmarkEnd w:id="0"/>
    <w:p w14:paraId="00000001" w14:textId="7309DE71" w:rsidR="00156A22" w:rsidRPr="00C13E0D" w:rsidRDefault="0001067D" w:rsidP="00222CBC">
      <w:pPr>
        <w:spacing w:line="360" w:lineRule="auto"/>
        <w:rPr>
          <w:rFonts w:eastAsia="Times New Roman" w:cs="Times New Roman"/>
          <w:b/>
          <w:color w:val="0070C0"/>
          <w:szCs w:val="24"/>
        </w:rPr>
      </w:pPr>
      <w:r>
        <w:rPr>
          <w:rFonts w:eastAsia="Times New Roman" w:cs="Times New Roman"/>
          <w:b/>
          <w:color w:val="0070C0"/>
          <w:szCs w:val="24"/>
        </w:rPr>
        <w:t>How to Use This Template</w:t>
      </w:r>
    </w:p>
    <w:bookmarkEnd w:id="1"/>
    <w:p w14:paraId="00000002" w14:textId="4AC73BC9" w:rsidR="00156A22" w:rsidRDefault="0001067D" w:rsidP="00222CBC">
      <w:pPr>
        <w:spacing w:line="360" w:lineRule="auto"/>
        <w:rPr>
          <w:rFonts w:eastAsia="Times New Roman" w:cs="Times New Roman"/>
          <w:szCs w:val="24"/>
        </w:rPr>
      </w:pPr>
      <w:r>
        <w:rPr>
          <w:rFonts w:eastAsia="Times New Roman" w:cs="Times New Roman"/>
          <w:b/>
          <w:color w:val="0070C0"/>
          <w:szCs w:val="24"/>
        </w:rPr>
        <w:t>This template provides examples of the</w:t>
      </w:r>
      <w:r>
        <w:rPr>
          <w:rFonts w:eastAsia="Times New Roman" w:cs="Times New Roman"/>
          <w:b/>
          <w:i/>
          <w:color w:val="0070C0"/>
          <w:szCs w:val="24"/>
        </w:rPr>
        <w:t xml:space="preserve"> </w:t>
      </w:r>
      <w:proofErr w:type="spellStart"/>
      <w:r>
        <w:rPr>
          <w:rFonts w:eastAsia="Times New Roman" w:cs="Times New Roman"/>
          <w:b/>
          <w:i/>
          <w:color w:val="0070C0"/>
          <w:szCs w:val="24"/>
        </w:rPr>
        <w:t>Ciencias</w:t>
      </w:r>
      <w:proofErr w:type="spellEnd"/>
      <w:r>
        <w:rPr>
          <w:rFonts w:eastAsia="Times New Roman" w:cs="Times New Roman"/>
          <w:b/>
          <w:i/>
          <w:color w:val="0070C0"/>
          <w:szCs w:val="24"/>
        </w:rPr>
        <w:t xml:space="preserve"> Marinas </w:t>
      </w:r>
      <w:r>
        <w:rPr>
          <w:rFonts w:eastAsia="Times New Roman" w:cs="Times New Roman"/>
          <w:b/>
          <w:color w:val="0070C0"/>
          <w:szCs w:val="24"/>
        </w:rPr>
        <w:t>(CM) formatting guidelines you must follow when submitting your manuscript. </w:t>
      </w:r>
      <w:r w:rsidR="00222CBC">
        <w:rPr>
          <w:rFonts w:eastAsia="Times New Roman" w:cs="Times New Roman"/>
          <w:b/>
          <w:color w:val="0070C0"/>
          <w:szCs w:val="24"/>
        </w:rPr>
        <w:t>Please use the preset CM styles from the Styles Menu.</w:t>
      </w:r>
    </w:p>
    <w:p w14:paraId="00000003" w14:textId="2616867D" w:rsidR="00156A22" w:rsidRDefault="0001067D" w:rsidP="00222CBC">
      <w:pPr>
        <w:spacing w:line="360" w:lineRule="auto"/>
        <w:rPr>
          <w:rFonts w:eastAsia="Times New Roman" w:cs="Times New Roman"/>
          <w:szCs w:val="24"/>
        </w:rPr>
      </w:pPr>
      <w:r>
        <w:rPr>
          <w:rFonts w:eastAsia="Times New Roman" w:cs="Times New Roman"/>
          <w:b/>
          <w:color w:val="0070C0"/>
          <w:szCs w:val="24"/>
        </w:rPr>
        <w:t>All instructions (in blue) should be deleted before submitting your manuscript.</w:t>
      </w:r>
    </w:p>
    <w:p w14:paraId="00000004" w14:textId="7BF7CE9C" w:rsidR="00156A22" w:rsidRDefault="0001067D" w:rsidP="00222CBC">
      <w:pPr>
        <w:spacing w:line="360" w:lineRule="auto"/>
        <w:rPr>
          <w:rFonts w:eastAsia="Times New Roman" w:cs="Times New Roman"/>
          <w:szCs w:val="24"/>
        </w:rPr>
      </w:pPr>
      <w:r>
        <w:rPr>
          <w:rFonts w:eastAsia="Times New Roman" w:cs="Times New Roman"/>
          <w:b/>
          <w:color w:val="0070C0"/>
          <w:szCs w:val="24"/>
        </w:rPr>
        <w:t>If your manuscript complies with this template, it is ready for submission.</w:t>
      </w:r>
    </w:p>
    <w:p w14:paraId="00000005" w14:textId="2E6FB49B" w:rsidR="00156A22" w:rsidRDefault="0001067D" w:rsidP="00222CBC">
      <w:pPr>
        <w:spacing w:line="360" w:lineRule="auto"/>
        <w:rPr>
          <w:rFonts w:eastAsia="Times New Roman" w:cs="Times New Roman"/>
          <w:b/>
          <w:color w:val="0070C0"/>
          <w:szCs w:val="24"/>
        </w:rPr>
      </w:pPr>
      <w:r>
        <w:rPr>
          <w:rFonts w:eastAsia="Times New Roman" w:cs="Times New Roman"/>
          <w:b/>
          <w:color w:val="0070C0"/>
          <w:szCs w:val="24"/>
        </w:rPr>
        <w:t xml:space="preserve">For any questions, please contact the editorial office of the journal (cmarinas.copyeditor@uabc.edu.mx). </w:t>
      </w:r>
    </w:p>
    <w:p w14:paraId="00000006" w14:textId="10B8CD96" w:rsidR="00156A22" w:rsidRDefault="0001067D" w:rsidP="00222CBC">
      <w:pPr>
        <w:spacing w:line="360" w:lineRule="auto"/>
        <w:rPr>
          <w:rFonts w:eastAsia="Times New Roman" w:cs="Times New Roman"/>
          <w:b/>
          <w:color w:val="0070C0"/>
          <w:szCs w:val="24"/>
        </w:rPr>
      </w:pPr>
      <w:r>
        <w:rPr>
          <w:rFonts w:eastAsia="Times New Roman" w:cs="Times New Roman"/>
          <w:b/>
          <w:color w:val="0070C0"/>
          <w:szCs w:val="24"/>
        </w:rPr>
        <w:t xml:space="preserve">For the special issue “XII </w:t>
      </w:r>
      <w:proofErr w:type="spellStart"/>
      <w:r>
        <w:rPr>
          <w:rFonts w:eastAsia="Times New Roman" w:cs="Times New Roman"/>
          <w:b/>
          <w:color w:val="0070C0"/>
          <w:szCs w:val="24"/>
        </w:rPr>
        <w:t>Congreso</w:t>
      </w:r>
      <w:proofErr w:type="spellEnd"/>
      <w:r>
        <w:rPr>
          <w:rFonts w:eastAsia="Times New Roman" w:cs="Times New Roman"/>
          <w:b/>
          <w:color w:val="0070C0"/>
          <w:szCs w:val="24"/>
        </w:rPr>
        <w:t xml:space="preserve"> </w:t>
      </w:r>
      <w:proofErr w:type="spellStart"/>
      <w:r>
        <w:rPr>
          <w:rFonts w:eastAsia="Times New Roman" w:cs="Times New Roman"/>
          <w:b/>
          <w:color w:val="0070C0"/>
          <w:szCs w:val="24"/>
        </w:rPr>
        <w:t>Mexicano</w:t>
      </w:r>
      <w:proofErr w:type="spellEnd"/>
      <w:r>
        <w:rPr>
          <w:rFonts w:eastAsia="Times New Roman" w:cs="Times New Roman"/>
          <w:b/>
          <w:color w:val="0070C0"/>
          <w:szCs w:val="24"/>
        </w:rPr>
        <w:t xml:space="preserve"> de </w:t>
      </w:r>
      <w:proofErr w:type="spellStart"/>
      <w:r>
        <w:rPr>
          <w:rFonts w:eastAsia="Times New Roman" w:cs="Times New Roman"/>
          <w:b/>
          <w:color w:val="0070C0"/>
          <w:szCs w:val="24"/>
        </w:rPr>
        <w:t>Arrecifes</w:t>
      </w:r>
      <w:proofErr w:type="spellEnd"/>
      <w:r>
        <w:rPr>
          <w:rFonts w:eastAsia="Times New Roman" w:cs="Times New Roman"/>
          <w:b/>
          <w:color w:val="0070C0"/>
          <w:szCs w:val="24"/>
        </w:rPr>
        <w:t xml:space="preserve"> </w:t>
      </w:r>
      <w:proofErr w:type="spellStart"/>
      <w:r>
        <w:rPr>
          <w:rFonts w:eastAsia="Times New Roman" w:cs="Times New Roman"/>
          <w:b/>
          <w:color w:val="0070C0"/>
          <w:szCs w:val="24"/>
        </w:rPr>
        <w:t>Coralinos</w:t>
      </w:r>
      <w:proofErr w:type="spellEnd"/>
      <w:r>
        <w:rPr>
          <w:rFonts w:eastAsia="Times New Roman" w:cs="Times New Roman"/>
          <w:b/>
          <w:color w:val="0070C0"/>
          <w:szCs w:val="24"/>
        </w:rPr>
        <w:t xml:space="preserve"> y III </w:t>
      </w:r>
      <w:proofErr w:type="spellStart"/>
      <w:r>
        <w:rPr>
          <w:rFonts w:eastAsia="Times New Roman" w:cs="Times New Roman"/>
          <w:b/>
          <w:color w:val="0070C0"/>
          <w:szCs w:val="24"/>
        </w:rPr>
        <w:t>Congreso</w:t>
      </w:r>
      <w:proofErr w:type="spellEnd"/>
      <w:r>
        <w:rPr>
          <w:rFonts w:eastAsia="Times New Roman" w:cs="Times New Roman"/>
          <w:b/>
          <w:color w:val="0070C0"/>
          <w:szCs w:val="24"/>
        </w:rPr>
        <w:t xml:space="preserve"> </w:t>
      </w:r>
      <w:proofErr w:type="spellStart"/>
      <w:r>
        <w:rPr>
          <w:rFonts w:eastAsia="Times New Roman" w:cs="Times New Roman"/>
          <w:b/>
          <w:color w:val="0070C0"/>
          <w:szCs w:val="24"/>
        </w:rPr>
        <w:t>Panamericano</w:t>
      </w:r>
      <w:proofErr w:type="spellEnd"/>
      <w:r>
        <w:rPr>
          <w:rFonts w:eastAsia="Times New Roman" w:cs="Times New Roman"/>
          <w:b/>
          <w:color w:val="0070C0"/>
          <w:szCs w:val="24"/>
        </w:rPr>
        <w:t xml:space="preserve"> de </w:t>
      </w:r>
      <w:proofErr w:type="spellStart"/>
      <w:r>
        <w:rPr>
          <w:rFonts w:eastAsia="Times New Roman" w:cs="Times New Roman"/>
          <w:b/>
          <w:color w:val="0070C0"/>
          <w:szCs w:val="24"/>
        </w:rPr>
        <w:t>Arrecifes</w:t>
      </w:r>
      <w:proofErr w:type="spellEnd"/>
      <w:r>
        <w:rPr>
          <w:rFonts w:eastAsia="Times New Roman" w:cs="Times New Roman"/>
          <w:b/>
          <w:color w:val="0070C0"/>
          <w:szCs w:val="24"/>
        </w:rPr>
        <w:t xml:space="preserve"> </w:t>
      </w:r>
      <w:proofErr w:type="spellStart"/>
      <w:r>
        <w:rPr>
          <w:rFonts w:eastAsia="Times New Roman" w:cs="Times New Roman"/>
          <w:b/>
          <w:color w:val="0070C0"/>
          <w:szCs w:val="24"/>
        </w:rPr>
        <w:t>Coralinos</w:t>
      </w:r>
      <w:proofErr w:type="spellEnd"/>
      <w:r>
        <w:rPr>
          <w:rFonts w:eastAsia="Times New Roman" w:cs="Times New Roman"/>
          <w:b/>
          <w:color w:val="0070C0"/>
          <w:szCs w:val="24"/>
        </w:rPr>
        <w:t>” please adhere to the following word count limits:</w:t>
      </w:r>
    </w:p>
    <w:p w14:paraId="00000007" w14:textId="77777777" w:rsidR="00156A22" w:rsidRDefault="0001067D" w:rsidP="00222CBC">
      <w:pPr>
        <w:numPr>
          <w:ilvl w:val="0"/>
          <w:numId w:val="11"/>
        </w:numPr>
        <w:pBdr>
          <w:top w:val="nil"/>
          <w:left w:val="nil"/>
          <w:bottom w:val="nil"/>
          <w:right w:val="nil"/>
          <w:between w:val="nil"/>
        </w:pBdr>
        <w:spacing w:line="360" w:lineRule="auto"/>
        <w:rPr>
          <w:rFonts w:eastAsia="Times New Roman" w:cs="Times New Roman"/>
          <w:color w:val="0070C0"/>
          <w:szCs w:val="24"/>
        </w:rPr>
      </w:pPr>
      <w:r>
        <w:rPr>
          <w:rFonts w:eastAsia="Times New Roman" w:cs="Times New Roman"/>
          <w:color w:val="0070C0"/>
          <w:szCs w:val="24"/>
        </w:rPr>
        <w:t>Original research article: The length range for original research articles is 4,000–7,000 words, excluding the title page information, references, figures, and tables.</w:t>
      </w:r>
    </w:p>
    <w:p w14:paraId="00000008" w14:textId="77777777" w:rsidR="00156A22" w:rsidRDefault="0001067D" w:rsidP="00222CBC">
      <w:pPr>
        <w:numPr>
          <w:ilvl w:val="0"/>
          <w:numId w:val="11"/>
        </w:numPr>
        <w:pBdr>
          <w:top w:val="nil"/>
          <w:left w:val="nil"/>
          <w:bottom w:val="nil"/>
          <w:right w:val="nil"/>
          <w:between w:val="nil"/>
        </w:pBdr>
        <w:spacing w:line="360" w:lineRule="auto"/>
      </w:pPr>
      <w:r>
        <w:rPr>
          <w:rFonts w:eastAsia="Times New Roman" w:cs="Times New Roman"/>
          <w:color w:val="0070C0"/>
          <w:szCs w:val="24"/>
        </w:rPr>
        <w:t>Research note: The maximum length for research notes is 3,000 words, excluding the title page information, references, figures, and tables.</w:t>
      </w:r>
    </w:p>
    <w:p w14:paraId="00000009" w14:textId="77777777" w:rsidR="00156A22" w:rsidRDefault="0001067D" w:rsidP="00222CBC">
      <w:pPr>
        <w:numPr>
          <w:ilvl w:val="0"/>
          <w:numId w:val="11"/>
        </w:numPr>
        <w:pBdr>
          <w:top w:val="nil"/>
          <w:left w:val="nil"/>
          <w:bottom w:val="nil"/>
          <w:right w:val="nil"/>
          <w:between w:val="nil"/>
        </w:pBdr>
        <w:spacing w:line="360" w:lineRule="auto"/>
        <w:rPr>
          <w:rFonts w:eastAsia="Times New Roman" w:cs="Times New Roman"/>
          <w:color w:val="0070C0"/>
          <w:szCs w:val="24"/>
        </w:rPr>
      </w:pPr>
      <w:r>
        <w:rPr>
          <w:rFonts w:eastAsia="Times New Roman" w:cs="Times New Roman"/>
          <w:color w:val="0070C0"/>
          <w:szCs w:val="24"/>
        </w:rPr>
        <w:t xml:space="preserve">Review article: The maximum length for revision articles is 10,000 words, excluding the title page information, references, figures, and tables.  </w:t>
      </w:r>
    </w:p>
    <w:p w14:paraId="0000000B" w14:textId="77777777" w:rsidR="00156A22" w:rsidRPr="00457478" w:rsidRDefault="0001067D">
      <w:pPr>
        <w:spacing w:line="240" w:lineRule="auto"/>
        <w:rPr>
          <w:rFonts w:eastAsia="Times New Roman" w:cs="Times New Roman"/>
          <w:color w:val="0070C0"/>
          <w:szCs w:val="24"/>
        </w:rPr>
      </w:pPr>
      <w:r w:rsidRPr="00457478">
        <w:rPr>
          <w:rFonts w:eastAsia="Times New Roman" w:cs="Times New Roman"/>
          <w:b/>
          <w:color w:val="0070C0"/>
          <w:szCs w:val="24"/>
        </w:rPr>
        <w:t>-----------------------------------------------------------------------------------------------</w:t>
      </w:r>
    </w:p>
    <w:p w14:paraId="0000000C" w14:textId="77777777" w:rsidR="00156A22" w:rsidRDefault="0001067D" w:rsidP="00B76302">
      <w:pPr>
        <w:pStyle w:val="CMTitle"/>
      </w:pPr>
      <w:r w:rsidRPr="00222CBC">
        <w:rPr>
          <w:color w:val="0070C0"/>
        </w:rPr>
        <w:t>Title:</w:t>
      </w:r>
      <w:r w:rsidRPr="00222CBC">
        <w:rPr>
          <w:color w:val="0070C0"/>
          <w:highlight w:val="white"/>
        </w:rPr>
        <w:t xml:space="preserve"> </w:t>
      </w:r>
      <w:r w:rsidRPr="00222CBC">
        <w:rPr>
          <w:color w:val="0070C0"/>
        </w:rPr>
        <w:t>In bold. Use sentence-style capitalization (capitalize only the first letter and proper nouns)</w:t>
      </w:r>
    </w:p>
    <w:p w14:paraId="0E249A3E" w14:textId="153F27B9" w:rsidR="00222CBC" w:rsidRPr="00222CBC" w:rsidRDefault="00222CBC" w:rsidP="00222CBC">
      <w:pPr>
        <w:pStyle w:val="CMTitle"/>
      </w:pPr>
      <w:r>
        <w:t>Title</w:t>
      </w:r>
    </w:p>
    <w:p w14:paraId="0000000D" w14:textId="7223C201" w:rsidR="00156A22" w:rsidRDefault="0001067D" w:rsidP="00B76302">
      <w:pPr>
        <w:pStyle w:val="CMTitle"/>
        <w:rPr>
          <w:color w:val="0070C0"/>
        </w:rPr>
      </w:pPr>
      <w:r w:rsidRPr="00222CBC">
        <w:rPr>
          <w:color w:val="0070C0"/>
        </w:rPr>
        <w:t>Running title: Use sentence-style capitalization (capitalize only the first letter and proper nouns). It should be 10 words at most</w:t>
      </w:r>
    </w:p>
    <w:p w14:paraId="60D6915A" w14:textId="2293269A" w:rsidR="00C42734" w:rsidRPr="00222CBC" w:rsidRDefault="00C42734" w:rsidP="00C42734">
      <w:pPr>
        <w:pStyle w:val="CMTitle"/>
      </w:pPr>
      <w:r w:rsidRPr="00C42734">
        <w:t>Running</w:t>
      </w:r>
      <w:r w:rsidRPr="00222CBC">
        <w:t xml:space="preserve"> title:</w:t>
      </w:r>
    </w:p>
    <w:p w14:paraId="0ECA30FC" w14:textId="77777777" w:rsidR="00222CBC" w:rsidRPr="00C42734" w:rsidRDefault="0001067D" w:rsidP="00C42734">
      <w:pPr>
        <w:pStyle w:val="CMAuthorlist"/>
        <w:rPr>
          <w:color w:val="0070C0"/>
        </w:rPr>
      </w:pPr>
      <w:r w:rsidRPr="00C42734">
        <w:rPr>
          <w:color w:val="0070C0"/>
        </w:rPr>
        <w:t xml:space="preserve">Author list: </w:t>
      </w:r>
    </w:p>
    <w:p w14:paraId="0000000F" w14:textId="77777777" w:rsidR="00156A22" w:rsidRDefault="0001067D" w:rsidP="00222CBC">
      <w:pPr>
        <w:numPr>
          <w:ilvl w:val="0"/>
          <w:numId w:val="6"/>
        </w:numPr>
        <w:pBdr>
          <w:top w:val="nil"/>
          <w:left w:val="nil"/>
          <w:bottom w:val="nil"/>
          <w:right w:val="nil"/>
          <w:between w:val="nil"/>
        </w:pBdr>
        <w:spacing w:after="0" w:line="360" w:lineRule="auto"/>
        <w:ind w:left="720" w:hanging="720"/>
        <w:rPr>
          <w:rFonts w:eastAsia="Times New Roman" w:cs="Times New Roman"/>
          <w:color w:val="0070C0"/>
          <w:szCs w:val="24"/>
        </w:rPr>
      </w:pPr>
      <w:r>
        <w:rPr>
          <w:rFonts w:eastAsia="Times New Roman" w:cs="Times New Roman"/>
          <w:color w:val="0070C0"/>
          <w:szCs w:val="24"/>
        </w:rPr>
        <w:lastRenderedPageBreak/>
        <w:t xml:space="preserve">Spell out the author’s first name in full. Abbreviate middle names. Spell out the author’s last name in full, hyphenating if necessary. </w:t>
      </w:r>
    </w:p>
    <w:p w14:paraId="00000010" w14:textId="77777777" w:rsidR="00156A22" w:rsidRDefault="0001067D" w:rsidP="00222CBC">
      <w:pPr>
        <w:numPr>
          <w:ilvl w:val="0"/>
          <w:numId w:val="6"/>
        </w:numPr>
        <w:pBdr>
          <w:top w:val="nil"/>
          <w:left w:val="nil"/>
          <w:bottom w:val="nil"/>
          <w:right w:val="nil"/>
          <w:between w:val="nil"/>
        </w:pBdr>
        <w:spacing w:after="0" w:line="360" w:lineRule="auto"/>
        <w:ind w:left="720" w:hanging="720"/>
        <w:rPr>
          <w:rFonts w:eastAsia="Times New Roman" w:cs="Times New Roman"/>
          <w:color w:val="0070C0"/>
          <w:szCs w:val="24"/>
          <w:highlight w:val="white"/>
        </w:rPr>
      </w:pPr>
      <w:r>
        <w:rPr>
          <w:rFonts w:eastAsia="Times New Roman" w:cs="Times New Roman"/>
          <w:color w:val="0070C0"/>
          <w:szCs w:val="24"/>
          <w:highlight w:val="white"/>
        </w:rPr>
        <w:t xml:space="preserve">Do not use periods when abbreviating middle names. </w:t>
      </w:r>
    </w:p>
    <w:p w14:paraId="00000011" w14:textId="77777777" w:rsidR="00156A22" w:rsidRDefault="0001067D" w:rsidP="00222CBC">
      <w:pPr>
        <w:numPr>
          <w:ilvl w:val="0"/>
          <w:numId w:val="6"/>
        </w:numPr>
        <w:pBdr>
          <w:top w:val="nil"/>
          <w:left w:val="nil"/>
          <w:bottom w:val="nil"/>
          <w:right w:val="nil"/>
          <w:between w:val="nil"/>
        </w:pBdr>
        <w:spacing w:after="0" w:line="360" w:lineRule="auto"/>
        <w:ind w:left="720" w:hanging="720"/>
        <w:rPr>
          <w:rFonts w:eastAsia="Times New Roman" w:cs="Times New Roman"/>
          <w:color w:val="0070C0"/>
          <w:szCs w:val="24"/>
          <w:highlight w:val="white"/>
        </w:rPr>
      </w:pPr>
      <w:r>
        <w:rPr>
          <w:rFonts w:eastAsia="Times New Roman" w:cs="Times New Roman"/>
          <w:color w:val="0070C0"/>
          <w:szCs w:val="24"/>
          <w:highlight w:val="white"/>
        </w:rPr>
        <w:t xml:space="preserve">Separate author names by a comma. </w:t>
      </w:r>
    </w:p>
    <w:p w14:paraId="00000012" w14:textId="77777777" w:rsidR="00156A22" w:rsidRDefault="0001067D" w:rsidP="00222CBC">
      <w:pPr>
        <w:numPr>
          <w:ilvl w:val="0"/>
          <w:numId w:val="6"/>
        </w:numPr>
        <w:pBdr>
          <w:top w:val="nil"/>
          <w:left w:val="nil"/>
          <w:bottom w:val="nil"/>
          <w:right w:val="nil"/>
          <w:between w:val="nil"/>
        </w:pBdr>
        <w:spacing w:after="0" w:line="360" w:lineRule="auto"/>
        <w:ind w:left="720" w:hanging="720"/>
        <w:rPr>
          <w:rFonts w:eastAsia="Times New Roman" w:cs="Times New Roman"/>
          <w:color w:val="0070C0"/>
          <w:szCs w:val="24"/>
          <w:highlight w:val="white"/>
        </w:rPr>
      </w:pPr>
      <w:r>
        <w:rPr>
          <w:rFonts w:eastAsia="Times New Roman" w:cs="Times New Roman"/>
          <w:color w:val="0070C0"/>
          <w:szCs w:val="24"/>
          <w:highlight w:val="white"/>
        </w:rPr>
        <w:t xml:space="preserve">Do not use </w:t>
      </w:r>
      <w:r>
        <w:rPr>
          <w:rFonts w:eastAsia="Times New Roman" w:cs="Times New Roman"/>
          <w:i/>
          <w:color w:val="0070C0"/>
          <w:szCs w:val="24"/>
          <w:highlight w:val="white"/>
        </w:rPr>
        <w:t>and</w:t>
      </w:r>
      <w:r>
        <w:rPr>
          <w:rFonts w:eastAsia="Times New Roman" w:cs="Times New Roman"/>
          <w:color w:val="0070C0"/>
          <w:szCs w:val="24"/>
          <w:highlight w:val="white"/>
        </w:rPr>
        <w:t xml:space="preserve"> before the last author. </w:t>
      </w:r>
    </w:p>
    <w:p w14:paraId="00000013" w14:textId="77777777" w:rsidR="00156A22" w:rsidRDefault="0001067D" w:rsidP="00222CBC">
      <w:pPr>
        <w:numPr>
          <w:ilvl w:val="0"/>
          <w:numId w:val="6"/>
        </w:numPr>
        <w:pBdr>
          <w:top w:val="nil"/>
          <w:left w:val="nil"/>
          <w:bottom w:val="nil"/>
          <w:right w:val="nil"/>
          <w:between w:val="nil"/>
        </w:pBdr>
        <w:spacing w:after="0" w:line="360" w:lineRule="auto"/>
        <w:ind w:left="720" w:hanging="720"/>
        <w:rPr>
          <w:rFonts w:eastAsia="Times New Roman" w:cs="Times New Roman"/>
          <w:color w:val="0070C0"/>
          <w:szCs w:val="24"/>
          <w:highlight w:val="white"/>
        </w:rPr>
      </w:pPr>
      <w:r>
        <w:rPr>
          <w:rFonts w:eastAsia="Times New Roman" w:cs="Times New Roman"/>
          <w:color w:val="0070C0"/>
          <w:szCs w:val="24"/>
          <w:highlight w:val="white"/>
        </w:rPr>
        <w:t xml:space="preserve">Use superscript numbers after the author names to indicate affiliation; superscript numbers must appear in ascending numerical order from left to right. </w:t>
      </w:r>
    </w:p>
    <w:p w14:paraId="00000014" w14:textId="77777777" w:rsidR="00156A22" w:rsidRDefault="0001067D" w:rsidP="00222CBC">
      <w:pPr>
        <w:numPr>
          <w:ilvl w:val="0"/>
          <w:numId w:val="6"/>
        </w:numPr>
        <w:pBdr>
          <w:top w:val="nil"/>
          <w:left w:val="nil"/>
          <w:bottom w:val="nil"/>
          <w:right w:val="nil"/>
          <w:between w:val="nil"/>
        </w:pBdr>
        <w:spacing w:after="0" w:line="360" w:lineRule="auto"/>
        <w:ind w:left="720" w:hanging="720"/>
        <w:rPr>
          <w:rFonts w:eastAsia="Times New Roman" w:cs="Times New Roman"/>
          <w:color w:val="0070C0"/>
          <w:szCs w:val="24"/>
          <w:highlight w:val="white"/>
        </w:rPr>
      </w:pPr>
      <w:r>
        <w:rPr>
          <w:rFonts w:eastAsia="Times New Roman" w:cs="Times New Roman"/>
          <w:color w:val="0070C0"/>
          <w:szCs w:val="24"/>
          <w:highlight w:val="white"/>
        </w:rPr>
        <w:t>We accept only one corresponding author. This will be the point of contact both in the arbitration process and in the editorial production process of the article. Make sure you choose the person with the greatest availability and whose email is kept up to date.</w:t>
      </w:r>
    </w:p>
    <w:p w14:paraId="00000015" w14:textId="77777777" w:rsidR="00156A22" w:rsidRDefault="0001067D" w:rsidP="00222CBC">
      <w:pPr>
        <w:numPr>
          <w:ilvl w:val="0"/>
          <w:numId w:val="6"/>
        </w:numPr>
        <w:pBdr>
          <w:top w:val="nil"/>
          <w:left w:val="nil"/>
          <w:bottom w:val="nil"/>
          <w:right w:val="nil"/>
          <w:between w:val="nil"/>
        </w:pBdr>
        <w:spacing w:after="0" w:line="360" w:lineRule="auto"/>
        <w:ind w:left="720" w:hanging="720"/>
        <w:rPr>
          <w:rFonts w:eastAsia="Times New Roman" w:cs="Times New Roman"/>
          <w:color w:val="0070C0"/>
          <w:szCs w:val="24"/>
          <w:highlight w:val="white"/>
        </w:rPr>
      </w:pPr>
      <w:r>
        <w:rPr>
          <w:rFonts w:eastAsia="Times New Roman" w:cs="Times New Roman"/>
          <w:color w:val="0070C0"/>
          <w:szCs w:val="24"/>
          <w:highlight w:val="white"/>
        </w:rPr>
        <w:t xml:space="preserve">Any alteration to the </w:t>
      </w:r>
      <w:r>
        <w:rPr>
          <w:rFonts w:eastAsia="Times New Roman" w:cs="Times New Roman"/>
          <w:color w:val="0070C0"/>
          <w:szCs w:val="24"/>
        </w:rPr>
        <w:t>corresponding author name within the list of authors must be requested prior to the acceptance of the manuscript and is subject to approval by the journal Editor.</w:t>
      </w:r>
    </w:p>
    <w:p w14:paraId="00000016" w14:textId="77777777" w:rsidR="00156A22" w:rsidRDefault="0001067D" w:rsidP="00222CBC">
      <w:pPr>
        <w:numPr>
          <w:ilvl w:val="0"/>
          <w:numId w:val="6"/>
        </w:numPr>
        <w:pBdr>
          <w:top w:val="nil"/>
          <w:left w:val="nil"/>
          <w:bottom w:val="nil"/>
          <w:right w:val="nil"/>
          <w:between w:val="nil"/>
        </w:pBdr>
        <w:spacing w:after="0" w:line="360" w:lineRule="auto"/>
        <w:ind w:left="720" w:hanging="720"/>
        <w:rPr>
          <w:rFonts w:eastAsia="Times New Roman" w:cs="Times New Roman"/>
          <w:color w:val="0070C0"/>
          <w:szCs w:val="24"/>
          <w:highlight w:val="white"/>
        </w:rPr>
      </w:pPr>
      <w:r>
        <w:rPr>
          <w:rFonts w:eastAsia="Times New Roman" w:cs="Times New Roman"/>
          <w:color w:val="0070C0"/>
          <w:szCs w:val="24"/>
          <w:highlight w:val="white"/>
        </w:rPr>
        <w:t>Use * after the affiliation superscript to indicate the corresponding author. Ensure only one author is listed as the corresponding author.</w:t>
      </w:r>
    </w:p>
    <w:p w14:paraId="00000017" w14:textId="638BE53E" w:rsidR="00156A22" w:rsidRPr="005C6FCC" w:rsidRDefault="0001067D" w:rsidP="00C42734">
      <w:pPr>
        <w:numPr>
          <w:ilvl w:val="0"/>
          <w:numId w:val="6"/>
        </w:numPr>
        <w:pBdr>
          <w:top w:val="nil"/>
          <w:left w:val="nil"/>
          <w:bottom w:val="nil"/>
          <w:right w:val="nil"/>
          <w:between w:val="nil"/>
        </w:pBdr>
        <w:spacing w:line="360" w:lineRule="auto"/>
        <w:ind w:left="720" w:hanging="720"/>
        <w:rPr>
          <w:rFonts w:eastAsia="Times New Roman" w:cs="Times New Roman"/>
          <w:color w:val="000000"/>
          <w:szCs w:val="24"/>
        </w:rPr>
      </w:pPr>
      <w:r>
        <w:rPr>
          <w:rFonts w:eastAsia="Times New Roman" w:cs="Times New Roman"/>
          <w:color w:val="0070C0"/>
          <w:szCs w:val="24"/>
          <w:highlight w:val="white"/>
        </w:rPr>
        <w:t>Please see the following example:</w:t>
      </w:r>
    </w:p>
    <w:p w14:paraId="08E66B05" w14:textId="0E1F3A5B" w:rsidR="005C6FCC" w:rsidRPr="005C6FCC" w:rsidRDefault="005C6FCC" w:rsidP="005C6FCC">
      <w:pPr>
        <w:pStyle w:val="CMAuthorlist"/>
      </w:pPr>
      <w:r w:rsidRPr="00C42734">
        <w:t xml:space="preserve">First </w:t>
      </w:r>
      <w:r w:rsidRPr="005C6FCC">
        <w:t>name</w:t>
      </w:r>
      <w:r w:rsidRPr="00C42734">
        <w:t xml:space="preserve"> Last name</w:t>
      </w:r>
      <w:r w:rsidRPr="00C42734">
        <w:rPr>
          <w:vertAlign w:val="superscript"/>
        </w:rPr>
        <w:t>1</w:t>
      </w:r>
      <w:r w:rsidRPr="00C42734">
        <w:t>, First name Last name</w:t>
      </w:r>
      <w:r w:rsidRPr="00C42734">
        <w:rPr>
          <w:vertAlign w:val="superscript"/>
        </w:rPr>
        <w:t>2</w:t>
      </w:r>
      <w:r w:rsidRPr="00C42734">
        <w:t>*</w:t>
      </w:r>
    </w:p>
    <w:p w14:paraId="0000001A" w14:textId="5FEA54DD" w:rsidR="00156A22" w:rsidRPr="005C6FCC" w:rsidRDefault="0001067D" w:rsidP="00B76302">
      <w:pPr>
        <w:pStyle w:val="CMAffiliations"/>
        <w:rPr>
          <w:color w:val="0070C0"/>
        </w:rPr>
      </w:pPr>
      <w:r w:rsidRPr="005C6FCC">
        <w:rPr>
          <w:color w:val="0070C0"/>
        </w:rPr>
        <w:t>Affiliations</w:t>
      </w:r>
    </w:p>
    <w:p w14:paraId="0000001B" w14:textId="77777777" w:rsidR="00156A22" w:rsidRDefault="0001067D">
      <w:pPr>
        <w:numPr>
          <w:ilvl w:val="0"/>
          <w:numId w:val="8"/>
        </w:numPr>
        <w:pBdr>
          <w:top w:val="nil"/>
          <w:left w:val="nil"/>
          <w:bottom w:val="nil"/>
          <w:right w:val="nil"/>
          <w:between w:val="nil"/>
        </w:pBdr>
        <w:spacing w:after="0" w:line="360" w:lineRule="auto"/>
        <w:rPr>
          <w:rFonts w:eastAsia="Times New Roman" w:cs="Times New Roman"/>
          <w:color w:val="0070C0"/>
          <w:szCs w:val="24"/>
          <w:highlight w:val="white"/>
        </w:rPr>
      </w:pPr>
      <w:r>
        <w:rPr>
          <w:rFonts w:eastAsia="Times New Roman" w:cs="Times New Roman"/>
          <w:color w:val="0070C0"/>
          <w:szCs w:val="24"/>
          <w:highlight w:val="white"/>
        </w:rPr>
        <w:t xml:space="preserve">Begin the affiliation with the appropriate superscript number followed by a single space. </w:t>
      </w:r>
    </w:p>
    <w:p w14:paraId="0000001C" w14:textId="77777777" w:rsidR="00156A22" w:rsidRDefault="0001067D">
      <w:pPr>
        <w:numPr>
          <w:ilvl w:val="0"/>
          <w:numId w:val="8"/>
        </w:numPr>
        <w:pBdr>
          <w:top w:val="nil"/>
          <w:left w:val="nil"/>
          <w:bottom w:val="nil"/>
          <w:right w:val="nil"/>
          <w:between w:val="nil"/>
        </w:pBdr>
        <w:spacing w:after="0" w:line="360" w:lineRule="auto"/>
        <w:rPr>
          <w:rFonts w:eastAsia="Times New Roman" w:cs="Times New Roman"/>
          <w:color w:val="0070C0"/>
          <w:szCs w:val="24"/>
          <w:highlight w:val="white"/>
        </w:rPr>
      </w:pPr>
      <w:r>
        <w:rPr>
          <w:rFonts w:eastAsia="Times New Roman" w:cs="Times New Roman"/>
          <w:color w:val="0070C0"/>
          <w:szCs w:val="24"/>
          <w:highlight w:val="white"/>
        </w:rPr>
        <w:t xml:space="preserve">Superscript numbers must appear in ascending numerical order top to bottom. </w:t>
      </w:r>
    </w:p>
    <w:p w14:paraId="0000001D" w14:textId="77777777" w:rsidR="00156A22" w:rsidRDefault="0001067D">
      <w:pPr>
        <w:numPr>
          <w:ilvl w:val="0"/>
          <w:numId w:val="8"/>
        </w:numPr>
        <w:pBdr>
          <w:top w:val="nil"/>
          <w:left w:val="nil"/>
          <w:bottom w:val="nil"/>
          <w:right w:val="nil"/>
          <w:between w:val="nil"/>
        </w:pBdr>
        <w:spacing w:after="0" w:line="360" w:lineRule="auto"/>
        <w:rPr>
          <w:rFonts w:eastAsia="Times New Roman" w:cs="Times New Roman"/>
          <w:color w:val="0070C0"/>
          <w:szCs w:val="24"/>
          <w:highlight w:val="white"/>
        </w:rPr>
      </w:pPr>
      <w:r>
        <w:rPr>
          <w:rFonts w:eastAsia="Times New Roman" w:cs="Times New Roman"/>
          <w:color w:val="0070C0"/>
          <w:szCs w:val="24"/>
          <w:highlight w:val="white"/>
        </w:rPr>
        <w:t xml:space="preserve">Separate elements with a comma. </w:t>
      </w:r>
    </w:p>
    <w:p w14:paraId="0000001E" w14:textId="77777777" w:rsidR="00156A22" w:rsidRDefault="0001067D">
      <w:pPr>
        <w:numPr>
          <w:ilvl w:val="0"/>
          <w:numId w:val="8"/>
        </w:numPr>
        <w:pBdr>
          <w:top w:val="nil"/>
          <w:left w:val="nil"/>
          <w:bottom w:val="nil"/>
          <w:right w:val="nil"/>
          <w:between w:val="nil"/>
        </w:pBdr>
        <w:spacing w:after="0" w:line="360" w:lineRule="auto"/>
        <w:rPr>
          <w:rFonts w:eastAsia="Times New Roman" w:cs="Times New Roman"/>
          <w:color w:val="0070C0"/>
          <w:szCs w:val="24"/>
          <w:highlight w:val="white"/>
        </w:rPr>
      </w:pPr>
      <w:r>
        <w:rPr>
          <w:rFonts w:eastAsia="Times New Roman" w:cs="Times New Roman"/>
          <w:color w:val="0070C0"/>
          <w:szCs w:val="24"/>
          <w:highlight w:val="white"/>
        </w:rPr>
        <w:t xml:space="preserve">Do not include the full postal address. </w:t>
      </w:r>
    </w:p>
    <w:p w14:paraId="0000001F" w14:textId="77777777" w:rsidR="00156A22" w:rsidRDefault="0001067D">
      <w:pPr>
        <w:numPr>
          <w:ilvl w:val="0"/>
          <w:numId w:val="8"/>
        </w:numPr>
        <w:pBdr>
          <w:top w:val="nil"/>
          <w:left w:val="nil"/>
          <w:bottom w:val="nil"/>
          <w:right w:val="nil"/>
          <w:between w:val="nil"/>
        </w:pBdr>
        <w:spacing w:after="0" w:line="360" w:lineRule="auto"/>
        <w:rPr>
          <w:rFonts w:eastAsia="Times New Roman" w:cs="Times New Roman"/>
          <w:color w:val="0070C0"/>
          <w:szCs w:val="24"/>
          <w:highlight w:val="white"/>
        </w:rPr>
      </w:pPr>
      <w:r>
        <w:rPr>
          <w:rFonts w:eastAsia="Times New Roman" w:cs="Times New Roman"/>
          <w:color w:val="0070C0"/>
          <w:szCs w:val="24"/>
          <w:highlight w:val="white"/>
        </w:rPr>
        <w:t xml:space="preserve">Do include: laboratory or department, institute or organization, zip code, city, country. </w:t>
      </w:r>
    </w:p>
    <w:p w14:paraId="00000020" w14:textId="77777777" w:rsidR="00156A22" w:rsidRDefault="0001067D">
      <w:pPr>
        <w:numPr>
          <w:ilvl w:val="0"/>
          <w:numId w:val="8"/>
        </w:numPr>
        <w:pBdr>
          <w:top w:val="nil"/>
          <w:left w:val="nil"/>
          <w:bottom w:val="nil"/>
          <w:right w:val="nil"/>
          <w:between w:val="nil"/>
        </w:pBdr>
        <w:spacing w:after="0" w:line="360" w:lineRule="auto"/>
        <w:rPr>
          <w:rFonts w:eastAsia="Times New Roman" w:cs="Times New Roman"/>
          <w:color w:val="0070C0"/>
          <w:szCs w:val="24"/>
          <w:highlight w:val="white"/>
        </w:rPr>
      </w:pPr>
      <w:r>
        <w:rPr>
          <w:rFonts w:eastAsia="Times New Roman" w:cs="Times New Roman"/>
          <w:color w:val="0070C0"/>
          <w:szCs w:val="24"/>
          <w:highlight w:val="white"/>
        </w:rPr>
        <w:t xml:space="preserve">Include the zip code and city information together, with the zip code preceding the city. </w:t>
      </w:r>
    </w:p>
    <w:p w14:paraId="00000021" w14:textId="77777777" w:rsidR="00156A22" w:rsidRDefault="0001067D">
      <w:pPr>
        <w:numPr>
          <w:ilvl w:val="0"/>
          <w:numId w:val="8"/>
        </w:numPr>
        <w:pBdr>
          <w:top w:val="nil"/>
          <w:left w:val="nil"/>
          <w:bottom w:val="nil"/>
          <w:right w:val="nil"/>
          <w:between w:val="nil"/>
        </w:pBdr>
        <w:spacing w:after="0" w:line="360" w:lineRule="auto"/>
        <w:rPr>
          <w:rFonts w:eastAsia="Times New Roman" w:cs="Times New Roman"/>
          <w:color w:val="0070C0"/>
          <w:szCs w:val="24"/>
          <w:highlight w:val="white"/>
        </w:rPr>
      </w:pPr>
      <w:r>
        <w:rPr>
          <w:rFonts w:eastAsia="Times New Roman" w:cs="Times New Roman"/>
          <w:color w:val="0070C0"/>
          <w:szCs w:val="24"/>
          <w:highlight w:val="white"/>
        </w:rPr>
        <w:t>Please see the following example:</w:t>
      </w:r>
    </w:p>
    <w:p w14:paraId="00000022" w14:textId="77777777" w:rsidR="00156A22" w:rsidRDefault="00156A22">
      <w:pPr>
        <w:pBdr>
          <w:top w:val="nil"/>
          <w:left w:val="nil"/>
          <w:bottom w:val="nil"/>
          <w:right w:val="nil"/>
          <w:between w:val="nil"/>
        </w:pBdr>
        <w:spacing w:after="0" w:line="360" w:lineRule="auto"/>
        <w:ind w:left="720"/>
        <w:rPr>
          <w:rFonts w:eastAsia="Times New Roman" w:cs="Times New Roman"/>
          <w:color w:val="0070C0"/>
          <w:szCs w:val="24"/>
          <w:highlight w:val="white"/>
        </w:rPr>
      </w:pPr>
    </w:p>
    <w:p w14:paraId="00000023" w14:textId="77777777" w:rsidR="00156A22" w:rsidRPr="00BC3914" w:rsidRDefault="0001067D" w:rsidP="00BC3914">
      <w:pPr>
        <w:pStyle w:val="CMAffiliations"/>
      </w:pPr>
      <w:r w:rsidRPr="00BC3914">
        <w:rPr>
          <w:vertAlign w:val="superscript"/>
        </w:rPr>
        <w:t>1</w:t>
      </w:r>
      <w:r w:rsidRPr="00BC3914">
        <w:t xml:space="preserve"> Laboratory, Institute, Department, Organization, Zip code City, State, Country.</w:t>
      </w:r>
    </w:p>
    <w:p w14:paraId="00000024" w14:textId="77777777" w:rsidR="00156A22" w:rsidRPr="00BC3914" w:rsidRDefault="0001067D" w:rsidP="00BC3914">
      <w:pPr>
        <w:pStyle w:val="CMAffiliations"/>
      </w:pPr>
      <w:r w:rsidRPr="00BC3914">
        <w:rPr>
          <w:vertAlign w:val="superscript"/>
        </w:rPr>
        <w:t>2</w:t>
      </w:r>
      <w:r w:rsidRPr="00BC3914">
        <w:t xml:space="preserve"> Laboratory, Institute, Department, Organization, Zip code City, State, Country.</w:t>
      </w:r>
    </w:p>
    <w:p w14:paraId="00000025" w14:textId="77777777" w:rsidR="00156A22" w:rsidRPr="00BC3914" w:rsidRDefault="0001067D" w:rsidP="00BC3914">
      <w:pPr>
        <w:pStyle w:val="CMAffiliations"/>
      </w:pPr>
      <w:r w:rsidRPr="00BC3914">
        <w:rPr>
          <w:vertAlign w:val="superscript"/>
        </w:rPr>
        <w:lastRenderedPageBreak/>
        <w:t>3</w:t>
      </w:r>
      <w:r w:rsidRPr="00BC3914">
        <w:t xml:space="preserve"> Laboratory, Institute, Department, Organization, Zip code City, State, Country.</w:t>
      </w:r>
    </w:p>
    <w:p w14:paraId="6BC5DA39" w14:textId="2051BB43" w:rsidR="00BC3914" w:rsidRDefault="0001067D" w:rsidP="00BC3914">
      <w:pPr>
        <w:pStyle w:val="CMAffiliations"/>
        <w:rPr>
          <w:color w:val="0563C1"/>
          <w:u w:val="single"/>
        </w:rPr>
        <w:sectPr w:rsidR="00BC3914" w:rsidSect="00C13E0D">
          <w:footerReference w:type="default" r:id="rId13"/>
          <w:pgSz w:w="12240" w:h="15840"/>
          <w:pgMar w:top="1440" w:right="1440" w:bottom="1440" w:left="1440" w:header="720" w:footer="720" w:gutter="0"/>
          <w:lnNumType w:countBy="1" w:restart="continuous"/>
          <w:pgNumType w:start="1"/>
          <w:cols w:space="720"/>
          <w:docGrid w:linePitch="326"/>
        </w:sectPr>
      </w:pPr>
      <w:r w:rsidRPr="00BC3914">
        <w:t xml:space="preserve">*Corresponding author. Email: </w:t>
      </w:r>
      <w:hyperlink r:id="rId14">
        <w:r w:rsidRPr="00BC3914">
          <w:t>author@email.com</w:t>
        </w:r>
      </w:hyperlink>
      <w:r w:rsidR="00BC3914">
        <w:rPr>
          <w:color w:val="0563C1"/>
          <w:u w:val="single"/>
        </w:rPr>
        <w:t xml:space="preserve"> </w:t>
      </w:r>
    </w:p>
    <w:p w14:paraId="00000027" w14:textId="59A6B6F6" w:rsidR="00156A22" w:rsidRPr="00457478" w:rsidRDefault="0001067D" w:rsidP="00457478">
      <w:pPr>
        <w:pStyle w:val="CMAffiliations"/>
        <w:spacing w:after="0"/>
        <w:rPr>
          <w:color w:val="0070C0"/>
        </w:rPr>
      </w:pPr>
      <w:r w:rsidRPr="00457478">
        <w:rPr>
          <w:b/>
          <w:color w:val="0070C0"/>
        </w:rPr>
        <w:lastRenderedPageBreak/>
        <w:t xml:space="preserve">Abstract </w:t>
      </w:r>
    </w:p>
    <w:p w14:paraId="00000028" w14:textId="77777777" w:rsidR="00156A22" w:rsidRDefault="0001067D">
      <w:pPr>
        <w:numPr>
          <w:ilvl w:val="0"/>
          <w:numId w:val="10"/>
        </w:numPr>
        <w:pBdr>
          <w:top w:val="nil"/>
          <w:left w:val="nil"/>
          <w:bottom w:val="nil"/>
          <w:right w:val="nil"/>
          <w:between w:val="nil"/>
        </w:pBdr>
        <w:spacing w:after="0" w:line="360" w:lineRule="auto"/>
        <w:rPr>
          <w:rFonts w:eastAsia="Times New Roman" w:cs="Times New Roman"/>
          <w:color w:val="0070C0"/>
          <w:szCs w:val="24"/>
        </w:rPr>
      </w:pPr>
      <w:r>
        <w:rPr>
          <w:rFonts w:eastAsia="Times New Roman" w:cs="Times New Roman"/>
          <w:color w:val="0070C0"/>
          <w:szCs w:val="24"/>
        </w:rPr>
        <w:t xml:space="preserve">Keep the abstract to a single paragraph of 300 words maximum. </w:t>
      </w:r>
    </w:p>
    <w:p w14:paraId="00000029" w14:textId="77777777" w:rsidR="00156A22" w:rsidRDefault="0001067D">
      <w:pPr>
        <w:numPr>
          <w:ilvl w:val="0"/>
          <w:numId w:val="10"/>
        </w:numPr>
        <w:pBdr>
          <w:top w:val="nil"/>
          <w:left w:val="nil"/>
          <w:bottom w:val="nil"/>
          <w:right w:val="nil"/>
          <w:between w:val="nil"/>
        </w:pBdr>
        <w:spacing w:after="0" w:line="360" w:lineRule="auto"/>
        <w:rPr>
          <w:rFonts w:eastAsia="Times New Roman" w:cs="Times New Roman"/>
          <w:color w:val="0070C0"/>
          <w:szCs w:val="24"/>
        </w:rPr>
      </w:pPr>
      <w:r>
        <w:rPr>
          <w:rFonts w:eastAsia="Times New Roman" w:cs="Times New Roman"/>
          <w:color w:val="0070C0"/>
          <w:szCs w:val="24"/>
        </w:rPr>
        <w:t xml:space="preserve">Spell out species names in full at the first mention and at the beginning of a sentence. </w:t>
      </w:r>
    </w:p>
    <w:p w14:paraId="0000002A" w14:textId="77777777" w:rsidR="00156A22" w:rsidRDefault="0001067D">
      <w:pPr>
        <w:numPr>
          <w:ilvl w:val="0"/>
          <w:numId w:val="10"/>
        </w:numPr>
        <w:pBdr>
          <w:top w:val="nil"/>
          <w:left w:val="nil"/>
          <w:bottom w:val="nil"/>
          <w:right w:val="nil"/>
          <w:between w:val="nil"/>
        </w:pBdr>
        <w:spacing w:after="0" w:line="360" w:lineRule="auto"/>
        <w:rPr>
          <w:rFonts w:eastAsia="Times New Roman" w:cs="Times New Roman"/>
          <w:color w:val="0070C0"/>
          <w:szCs w:val="24"/>
        </w:rPr>
      </w:pPr>
      <w:r>
        <w:rPr>
          <w:rFonts w:eastAsia="Times New Roman" w:cs="Times New Roman"/>
          <w:color w:val="0070C0"/>
          <w:szCs w:val="24"/>
        </w:rPr>
        <w:t xml:space="preserve">Define each abbreviation or acronym at the first mention. </w:t>
      </w:r>
    </w:p>
    <w:p w14:paraId="0000002B" w14:textId="77777777" w:rsidR="00156A22" w:rsidRDefault="0001067D">
      <w:pPr>
        <w:numPr>
          <w:ilvl w:val="0"/>
          <w:numId w:val="10"/>
        </w:numPr>
        <w:pBdr>
          <w:top w:val="nil"/>
          <w:left w:val="nil"/>
          <w:bottom w:val="nil"/>
          <w:right w:val="nil"/>
          <w:between w:val="nil"/>
        </w:pBdr>
        <w:spacing w:after="0" w:line="360" w:lineRule="auto"/>
        <w:rPr>
          <w:rFonts w:eastAsia="Times New Roman" w:cs="Times New Roman"/>
          <w:color w:val="0070C0"/>
          <w:szCs w:val="24"/>
        </w:rPr>
      </w:pPr>
      <w:r>
        <w:rPr>
          <w:rFonts w:eastAsia="Times New Roman" w:cs="Times New Roman"/>
          <w:color w:val="0070C0"/>
          <w:szCs w:val="24"/>
        </w:rPr>
        <w:t xml:space="preserve">All abbreviations and acronyms must be translated from the original language. </w:t>
      </w:r>
    </w:p>
    <w:p w14:paraId="0000002C" w14:textId="77777777" w:rsidR="00156A22" w:rsidRDefault="0001067D">
      <w:pPr>
        <w:numPr>
          <w:ilvl w:val="0"/>
          <w:numId w:val="10"/>
        </w:numPr>
        <w:pBdr>
          <w:top w:val="nil"/>
          <w:left w:val="nil"/>
          <w:bottom w:val="nil"/>
          <w:right w:val="nil"/>
          <w:between w:val="nil"/>
        </w:pBdr>
        <w:spacing w:line="360" w:lineRule="auto"/>
        <w:rPr>
          <w:rFonts w:eastAsia="Times New Roman" w:cs="Times New Roman"/>
          <w:color w:val="0070C0"/>
          <w:szCs w:val="24"/>
        </w:rPr>
      </w:pPr>
      <w:r>
        <w:rPr>
          <w:rFonts w:eastAsia="Times New Roman" w:cs="Times New Roman"/>
          <w:color w:val="0070C0"/>
          <w:szCs w:val="24"/>
        </w:rPr>
        <w:t>For language conventions and spelling,</w:t>
      </w:r>
      <w:r>
        <w:rPr>
          <w:rFonts w:eastAsia="Times New Roman" w:cs="Times New Roman"/>
          <w:i/>
          <w:color w:val="0070C0"/>
          <w:szCs w:val="24"/>
        </w:rPr>
        <w:t xml:space="preserve"> </w:t>
      </w:r>
      <w:proofErr w:type="spellStart"/>
      <w:r>
        <w:rPr>
          <w:rFonts w:eastAsia="Times New Roman" w:cs="Times New Roman"/>
          <w:i/>
          <w:color w:val="0070C0"/>
          <w:szCs w:val="24"/>
        </w:rPr>
        <w:t>Ciencias</w:t>
      </w:r>
      <w:proofErr w:type="spellEnd"/>
      <w:r>
        <w:rPr>
          <w:rFonts w:eastAsia="Times New Roman" w:cs="Times New Roman"/>
          <w:i/>
          <w:color w:val="0070C0"/>
          <w:szCs w:val="24"/>
        </w:rPr>
        <w:t xml:space="preserve"> Marinas</w:t>
      </w:r>
      <w:r>
        <w:rPr>
          <w:rFonts w:eastAsia="Times New Roman" w:cs="Times New Roman"/>
          <w:color w:val="0070C0"/>
          <w:szCs w:val="24"/>
        </w:rPr>
        <w:t xml:space="preserve"> refers to Merriam-Webster for English or Real Academia Española for Spanish.</w:t>
      </w:r>
    </w:p>
    <w:p w14:paraId="0000002D" w14:textId="77777777" w:rsidR="00156A22" w:rsidRDefault="0001067D" w:rsidP="00B76302">
      <w:pPr>
        <w:pStyle w:val="CMAbstract"/>
      </w:pPr>
      <w:r>
        <w:rPr>
          <w:b/>
        </w:rPr>
        <w:t>Abstract.</w:t>
      </w:r>
      <w:r>
        <w:t xml:space="preserve"> </w:t>
      </w:r>
      <w:r w:rsidRPr="00B76302">
        <w:rPr>
          <w:color w:val="0070C0"/>
        </w:rPr>
        <w:t xml:space="preserve">Lorem ipsum dolor sit </w:t>
      </w:r>
      <w:proofErr w:type="spellStart"/>
      <w:r w:rsidRPr="00B76302">
        <w:rPr>
          <w:color w:val="0070C0"/>
        </w:rPr>
        <w:t>amet</w:t>
      </w:r>
      <w:proofErr w:type="spellEnd"/>
      <w:r w:rsidRPr="00B76302">
        <w:rPr>
          <w:color w:val="0070C0"/>
        </w:rPr>
        <w:t xml:space="preserve">, </w:t>
      </w:r>
      <w:proofErr w:type="spellStart"/>
      <w:r w:rsidRPr="00B76302">
        <w:rPr>
          <w:color w:val="0070C0"/>
        </w:rPr>
        <w:t>consectetur</w:t>
      </w:r>
      <w:proofErr w:type="spellEnd"/>
      <w:r w:rsidRPr="00B76302">
        <w:rPr>
          <w:color w:val="0070C0"/>
        </w:rPr>
        <w:t xml:space="preserve"> </w:t>
      </w:r>
      <w:proofErr w:type="spellStart"/>
      <w:r w:rsidRPr="00B76302">
        <w:rPr>
          <w:color w:val="0070C0"/>
        </w:rPr>
        <w:t>adipiscing</w:t>
      </w:r>
      <w:proofErr w:type="spellEnd"/>
      <w:r w:rsidRPr="00B76302">
        <w:rPr>
          <w:color w:val="0070C0"/>
        </w:rPr>
        <w:t xml:space="preserve"> </w:t>
      </w:r>
      <w:proofErr w:type="spellStart"/>
      <w:r w:rsidRPr="00B76302">
        <w:rPr>
          <w:color w:val="0070C0"/>
        </w:rPr>
        <w:t>elit</w:t>
      </w:r>
      <w:proofErr w:type="spellEnd"/>
      <w:r w:rsidRPr="00B76302">
        <w:rPr>
          <w:color w:val="0070C0"/>
        </w:rPr>
        <w:t xml:space="preserve">. </w:t>
      </w:r>
      <w:proofErr w:type="spellStart"/>
      <w:r w:rsidRPr="00B76302">
        <w:rPr>
          <w:color w:val="0070C0"/>
          <w:lang w:val="es-ES"/>
        </w:rPr>
        <w:t>Duis</w:t>
      </w:r>
      <w:proofErr w:type="spellEnd"/>
      <w:r w:rsidRPr="00B76302">
        <w:rPr>
          <w:color w:val="0070C0"/>
          <w:lang w:val="es-ES"/>
        </w:rPr>
        <w:t xml:space="preserve"> </w:t>
      </w:r>
      <w:proofErr w:type="spellStart"/>
      <w:r w:rsidRPr="00B76302">
        <w:rPr>
          <w:color w:val="0070C0"/>
          <w:lang w:val="es-ES"/>
        </w:rPr>
        <w:t>congue</w:t>
      </w:r>
      <w:proofErr w:type="spellEnd"/>
      <w:r w:rsidRPr="00B76302">
        <w:rPr>
          <w:color w:val="0070C0"/>
          <w:lang w:val="es-ES"/>
        </w:rPr>
        <w:t xml:space="preserve"> ante </w:t>
      </w:r>
      <w:proofErr w:type="spellStart"/>
      <w:r w:rsidRPr="00B76302">
        <w:rPr>
          <w:color w:val="0070C0"/>
          <w:lang w:val="es-ES"/>
        </w:rPr>
        <w:t>nec</w:t>
      </w:r>
      <w:proofErr w:type="spellEnd"/>
      <w:r w:rsidRPr="00B76302">
        <w:rPr>
          <w:color w:val="0070C0"/>
          <w:lang w:val="es-ES"/>
        </w:rPr>
        <w:t xml:space="preserve"> odio </w:t>
      </w:r>
      <w:proofErr w:type="spellStart"/>
      <w:r w:rsidRPr="00B76302">
        <w:rPr>
          <w:color w:val="0070C0"/>
          <w:lang w:val="es-ES"/>
        </w:rPr>
        <w:t>consectetur</w:t>
      </w:r>
      <w:proofErr w:type="spellEnd"/>
      <w:r w:rsidRPr="00B76302">
        <w:rPr>
          <w:color w:val="0070C0"/>
          <w:lang w:val="es-ES"/>
        </w:rPr>
        <w:t xml:space="preserve">, non </w:t>
      </w:r>
      <w:proofErr w:type="spellStart"/>
      <w:r w:rsidRPr="00B76302">
        <w:rPr>
          <w:color w:val="0070C0"/>
          <w:lang w:val="es-ES"/>
        </w:rPr>
        <w:t>interdum</w:t>
      </w:r>
      <w:proofErr w:type="spellEnd"/>
      <w:r w:rsidRPr="00B76302">
        <w:rPr>
          <w:color w:val="0070C0"/>
          <w:lang w:val="es-ES"/>
        </w:rPr>
        <w:t xml:space="preserve"> libero </w:t>
      </w:r>
      <w:proofErr w:type="spellStart"/>
      <w:r w:rsidRPr="00B76302">
        <w:rPr>
          <w:color w:val="0070C0"/>
          <w:lang w:val="es-ES"/>
        </w:rPr>
        <w:t>egestas</w:t>
      </w:r>
      <w:proofErr w:type="spellEnd"/>
      <w:r w:rsidRPr="00B76302">
        <w:rPr>
          <w:color w:val="0070C0"/>
          <w:lang w:val="es-ES"/>
        </w:rPr>
        <w:t xml:space="preserve">. </w:t>
      </w:r>
      <w:proofErr w:type="spellStart"/>
      <w:r w:rsidRPr="00B76302">
        <w:rPr>
          <w:color w:val="0070C0"/>
        </w:rPr>
        <w:t>Quisque</w:t>
      </w:r>
      <w:proofErr w:type="spellEnd"/>
      <w:r w:rsidRPr="00B76302">
        <w:rPr>
          <w:color w:val="0070C0"/>
        </w:rPr>
        <w:t xml:space="preserve"> </w:t>
      </w:r>
      <w:proofErr w:type="spellStart"/>
      <w:r w:rsidRPr="00B76302">
        <w:rPr>
          <w:color w:val="0070C0"/>
        </w:rPr>
        <w:t>laoreet</w:t>
      </w:r>
      <w:proofErr w:type="spellEnd"/>
      <w:r w:rsidRPr="00B76302">
        <w:rPr>
          <w:color w:val="0070C0"/>
        </w:rPr>
        <w:t xml:space="preserve"> </w:t>
      </w:r>
      <w:proofErr w:type="spellStart"/>
      <w:r w:rsidRPr="00B76302">
        <w:rPr>
          <w:color w:val="0070C0"/>
        </w:rPr>
        <w:t>nulla</w:t>
      </w:r>
      <w:proofErr w:type="spellEnd"/>
      <w:r w:rsidRPr="00B76302">
        <w:rPr>
          <w:color w:val="0070C0"/>
        </w:rPr>
        <w:t xml:space="preserve"> vitae </w:t>
      </w:r>
      <w:proofErr w:type="spellStart"/>
      <w:r w:rsidRPr="00B76302">
        <w:rPr>
          <w:color w:val="0070C0"/>
        </w:rPr>
        <w:t>nulla</w:t>
      </w:r>
      <w:proofErr w:type="spellEnd"/>
      <w:r w:rsidRPr="00B76302">
        <w:rPr>
          <w:color w:val="0070C0"/>
        </w:rPr>
        <w:t xml:space="preserve"> </w:t>
      </w:r>
      <w:proofErr w:type="spellStart"/>
      <w:r w:rsidRPr="00B76302">
        <w:rPr>
          <w:color w:val="0070C0"/>
        </w:rPr>
        <w:t>scelerisque</w:t>
      </w:r>
      <w:proofErr w:type="spellEnd"/>
      <w:r w:rsidRPr="00B76302">
        <w:rPr>
          <w:color w:val="0070C0"/>
        </w:rPr>
        <w:t xml:space="preserve"> </w:t>
      </w:r>
      <w:proofErr w:type="spellStart"/>
      <w:r w:rsidRPr="00B76302">
        <w:rPr>
          <w:color w:val="0070C0"/>
        </w:rPr>
        <w:t>imperdiet</w:t>
      </w:r>
      <w:proofErr w:type="spellEnd"/>
      <w:r w:rsidRPr="00B76302">
        <w:rPr>
          <w:color w:val="0070C0"/>
        </w:rPr>
        <w:t xml:space="preserve">. </w:t>
      </w:r>
      <w:proofErr w:type="spellStart"/>
      <w:r w:rsidRPr="00B76302">
        <w:rPr>
          <w:color w:val="0070C0"/>
        </w:rPr>
        <w:t>Suspendisse</w:t>
      </w:r>
      <w:proofErr w:type="spellEnd"/>
      <w:r w:rsidRPr="00B76302">
        <w:rPr>
          <w:color w:val="0070C0"/>
        </w:rPr>
        <w:t xml:space="preserve"> </w:t>
      </w:r>
      <w:proofErr w:type="spellStart"/>
      <w:r w:rsidRPr="00B76302">
        <w:rPr>
          <w:color w:val="0070C0"/>
        </w:rPr>
        <w:t>tincidunt</w:t>
      </w:r>
      <w:proofErr w:type="spellEnd"/>
      <w:r w:rsidRPr="00B76302">
        <w:rPr>
          <w:color w:val="0070C0"/>
        </w:rPr>
        <w:t xml:space="preserve"> dolor id </w:t>
      </w:r>
      <w:proofErr w:type="spellStart"/>
      <w:r w:rsidRPr="00B76302">
        <w:rPr>
          <w:color w:val="0070C0"/>
        </w:rPr>
        <w:t>laoreet</w:t>
      </w:r>
      <w:proofErr w:type="spellEnd"/>
      <w:r w:rsidRPr="00B76302">
        <w:rPr>
          <w:color w:val="0070C0"/>
        </w:rPr>
        <w:t xml:space="preserve"> </w:t>
      </w:r>
      <w:proofErr w:type="spellStart"/>
      <w:r w:rsidRPr="00B76302">
        <w:rPr>
          <w:color w:val="0070C0"/>
        </w:rPr>
        <w:t>rutrum</w:t>
      </w:r>
      <w:proofErr w:type="spellEnd"/>
      <w:r w:rsidRPr="00B76302">
        <w:rPr>
          <w:color w:val="0070C0"/>
        </w:rPr>
        <w:t xml:space="preserve">. Maecenas </w:t>
      </w:r>
      <w:proofErr w:type="spellStart"/>
      <w:r w:rsidRPr="00B76302">
        <w:rPr>
          <w:color w:val="0070C0"/>
        </w:rPr>
        <w:t>efficitur</w:t>
      </w:r>
      <w:proofErr w:type="spellEnd"/>
      <w:r w:rsidRPr="00B76302">
        <w:rPr>
          <w:color w:val="0070C0"/>
        </w:rPr>
        <w:t xml:space="preserve"> </w:t>
      </w:r>
      <w:proofErr w:type="spellStart"/>
      <w:r w:rsidRPr="00B76302">
        <w:rPr>
          <w:color w:val="0070C0"/>
        </w:rPr>
        <w:t>neque</w:t>
      </w:r>
      <w:proofErr w:type="spellEnd"/>
      <w:r w:rsidRPr="00B76302">
        <w:rPr>
          <w:color w:val="0070C0"/>
        </w:rPr>
        <w:t xml:space="preserve"> sed </w:t>
      </w:r>
      <w:proofErr w:type="spellStart"/>
      <w:r w:rsidRPr="00B76302">
        <w:rPr>
          <w:color w:val="0070C0"/>
        </w:rPr>
        <w:t>imperdiet</w:t>
      </w:r>
      <w:proofErr w:type="spellEnd"/>
      <w:r w:rsidRPr="00B76302">
        <w:rPr>
          <w:color w:val="0070C0"/>
        </w:rPr>
        <w:t xml:space="preserve"> </w:t>
      </w:r>
      <w:proofErr w:type="spellStart"/>
      <w:r w:rsidRPr="00B76302">
        <w:rPr>
          <w:color w:val="0070C0"/>
        </w:rPr>
        <w:t>fringilla</w:t>
      </w:r>
      <w:proofErr w:type="spellEnd"/>
      <w:r w:rsidRPr="00B76302">
        <w:rPr>
          <w:color w:val="0070C0"/>
        </w:rPr>
        <w:t xml:space="preserve">. Donec </w:t>
      </w:r>
      <w:proofErr w:type="spellStart"/>
      <w:r w:rsidRPr="00B76302">
        <w:rPr>
          <w:color w:val="0070C0"/>
        </w:rPr>
        <w:t>consequat</w:t>
      </w:r>
      <w:proofErr w:type="spellEnd"/>
      <w:r w:rsidRPr="00B76302">
        <w:rPr>
          <w:color w:val="0070C0"/>
        </w:rPr>
        <w:t xml:space="preserve"> et </w:t>
      </w:r>
      <w:proofErr w:type="spellStart"/>
      <w:r w:rsidRPr="00B76302">
        <w:rPr>
          <w:color w:val="0070C0"/>
        </w:rPr>
        <w:t>velit</w:t>
      </w:r>
      <w:proofErr w:type="spellEnd"/>
      <w:r w:rsidRPr="00B76302">
        <w:rPr>
          <w:color w:val="0070C0"/>
        </w:rPr>
        <w:t xml:space="preserve"> </w:t>
      </w:r>
      <w:proofErr w:type="spellStart"/>
      <w:r w:rsidRPr="00B76302">
        <w:rPr>
          <w:color w:val="0070C0"/>
        </w:rPr>
        <w:t>posuere</w:t>
      </w:r>
      <w:proofErr w:type="spellEnd"/>
      <w:r w:rsidRPr="00B76302">
        <w:rPr>
          <w:color w:val="0070C0"/>
        </w:rPr>
        <w:t xml:space="preserve"> </w:t>
      </w:r>
      <w:proofErr w:type="spellStart"/>
      <w:r w:rsidRPr="00B76302">
        <w:rPr>
          <w:color w:val="0070C0"/>
        </w:rPr>
        <w:t>egestas</w:t>
      </w:r>
      <w:proofErr w:type="spellEnd"/>
      <w:r w:rsidRPr="00B76302">
        <w:rPr>
          <w:color w:val="0070C0"/>
        </w:rPr>
        <w:t xml:space="preserve">. Sed </w:t>
      </w:r>
      <w:proofErr w:type="spellStart"/>
      <w:r w:rsidRPr="00B76302">
        <w:rPr>
          <w:color w:val="0070C0"/>
        </w:rPr>
        <w:t>eget</w:t>
      </w:r>
      <w:proofErr w:type="spellEnd"/>
      <w:r w:rsidRPr="00B76302">
        <w:rPr>
          <w:color w:val="0070C0"/>
        </w:rPr>
        <w:t xml:space="preserve"> </w:t>
      </w:r>
      <w:proofErr w:type="spellStart"/>
      <w:r w:rsidRPr="00B76302">
        <w:rPr>
          <w:color w:val="0070C0"/>
        </w:rPr>
        <w:t>tristique</w:t>
      </w:r>
      <w:proofErr w:type="spellEnd"/>
      <w:r w:rsidRPr="00B76302">
        <w:rPr>
          <w:color w:val="0070C0"/>
        </w:rPr>
        <w:t xml:space="preserve"> sem. </w:t>
      </w:r>
      <w:proofErr w:type="spellStart"/>
      <w:r w:rsidRPr="00B76302">
        <w:rPr>
          <w:color w:val="0070C0"/>
        </w:rPr>
        <w:t>Mauris</w:t>
      </w:r>
      <w:proofErr w:type="spellEnd"/>
      <w:r w:rsidRPr="00B76302">
        <w:rPr>
          <w:color w:val="0070C0"/>
        </w:rPr>
        <w:t xml:space="preserve"> </w:t>
      </w:r>
      <w:proofErr w:type="spellStart"/>
      <w:r w:rsidRPr="00B76302">
        <w:rPr>
          <w:color w:val="0070C0"/>
        </w:rPr>
        <w:t>eget</w:t>
      </w:r>
      <w:proofErr w:type="spellEnd"/>
      <w:r w:rsidRPr="00B76302">
        <w:rPr>
          <w:color w:val="0070C0"/>
        </w:rPr>
        <w:t xml:space="preserve"> ligula at nisi </w:t>
      </w:r>
      <w:proofErr w:type="spellStart"/>
      <w:r w:rsidRPr="00B76302">
        <w:rPr>
          <w:color w:val="0070C0"/>
        </w:rPr>
        <w:t>ultricies</w:t>
      </w:r>
      <w:proofErr w:type="spellEnd"/>
      <w:r w:rsidRPr="00B76302">
        <w:rPr>
          <w:color w:val="0070C0"/>
        </w:rPr>
        <w:t xml:space="preserve"> gravida a vel </w:t>
      </w:r>
      <w:proofErr w:type="spellStart"/>
      <w:r w:rsidRPr="00B76302">
        <w:rPr>
          <w:color w:val="0070C0"/>
        </w:rPr>
        <w:t>justo</w:t>
      </w:r>
      <w:proofErr w:type="spellEnd"/>
      <w:r w:rsidRPr="00B76302">
        <w:rPr>
          <w:color w:val="0070C0"/>
        </w:rPr>
        <w:t>.</w:t>
      </w:r>
    </w:p>
    <w:p w14:paraId="59EE74C2" w14:textId="6801D088" w:rsidR="00457478" w:rsidRPr="00457478" w:rsidRDefault="0001067D" w:rsidP="00457478">
      <w:pPr>
        <w:pStyle w:val="CMKeywords"/>
        <w:rPr>
          <w:iCs w:val="0"/>
          <w:color w:val="0070C0"/>
        </w:rPr>
      </w:pPr>
      <w:r w:rsidRPr="00457478">
        <w:rPr>
          <w:iCs w:val="0"/>
          <w:color w:val="0070C0"/>
        </w:rPr>
        <w:t>Key words/Palabras clave</w:t>
      </w:r>
    </w:p>
    <w:p w14:paraId="0000002F" w14:textId="1A195C16" w:rsidR="00156A22" w:rsidRDefault="0001067D" w:rsidP="00457478">
      <w:pPr>
        <w:pStyle w:val="CMKeywords"/>
        <w:rPr>
          <w:color w:val="0070C0"/>
        </w:rPr>
      </w:pPr>
      <w:r>
        <w:rPr>
          <w:color w:val="0070C0"/>
        </w:rPr>
        <w:t>List 5 to 8 pertinent key words specific to the article yet reasonably common within the subject discipline. Try to select likely search terms.</w:t>
      </w:r>
    </w:p>
    <w:p w14:paraId="00000030" w14:textId="77777777" w:rsidR="00156A22" w:rsidRDefault="0001067D">
      <w:pPr>
        <w:numPr>
          <w:ilvl w:val="0"/>
          <w:numId w:val="15"/>
        </w:numPr>
        <w:spacing w:after="0" w:line="360" w:lineRule="auto"/>
        <w:rPr>
          <w:rFonts w:eastAsia="Times New Roman" w:cs="Times New Roman"/>
          <w:color w:val="0070C0"/>
          <w:szCs w:val="24"/>
        </w:rPr>
      </w:pPr>
      <w:r>
        <w:rPr>
          <w:rFonts w:eastAsia="Times New Roman" w:cs="Times New Roman"/>
          <w:color w:val="0070C0"/>
          <w:szCs w:val="24"/>
        </w:rPr>
        <w:t xml:space="preserve">Do not capitalize any words unless they are proper nouns (e.g., </w:t>
      </w:r>
      <w:r>
        <w:rPr>
          <w:rFonts w:eastAsia="Times New Roman" w:cs="Times New Roman"/>
          <w:i/>
          <w:color w:val="0070C0"/>
          <w:szCs w:val="24"/>
        </w:rPr>
        <w:t>Key words</w:t>
      </w:r>
      <w:r>
        <w:rPr>
          <w:rFonts w:eastAsia="Times New Roman" w:cs="Times New Roman"/>
          <w:color w:val="0070C0"/>
          <w:szCs w:val="24"/>
        </w:rPr>
        <w:t xml:space="preserve">: water, </w:t>
      </w:r>
      <w:proofErr w:type="spellStart"/>
      <w:r>
        <w:rPr>
          <w:rFonts w:eastAsia="Times New Roman" w:cs="Times New Roman"/>
          <w:i/>
          <w:color w:val="0070C0"/>
          <w:szCs w:val="24"/>
        </w:rPr>
        <w:t>Cynoscion</w:t>
      </w:r>
      <w:proofErr w:type="spellEnd"/>
      <w:r>
        <w:rPr>
          <w:rFonts w:eastAsia="Times New Roman" w:cs="Times New Roman"/>
          <w:i/>
          <w:color w:val="0070C0"/>
          <w:szCs w:val="24"/>
        </w:rPr>
        <w:t xml:space="preserve"> reticulatus</w:t>
      </w:r>
      <w:r>
        <w:rPr>
          <w:rFonts w:eastAsia="Times New Roman" w:cs="Times New Roman"/>
          <w:color w:val="0070C0"/>
          <w:szCs w:val="24"/>
        </w:rPr>
        <w:t xml:space="preserve">, Gulf of California, and phytoplankton). </w:t>
      </w:r>
    </w:p>
    <w:p w14:paraId="00000031" w14:textId="3A3AD8F9" w:rsidR="00156A22" w:rsidRPr="00457478" w:rsidRDefault="0001067D" w:rsidP="00457478">
      <w:pPr>
        <w:numPr>
          <w:ilvl w:val="0"/>
          <w:numId w:val="15"/>
        </w:numPr>
        <w:spacing w:line="360" w:lineRule="auto"/>
        <w:rPr>
          <w:rFonts w:eastAsia="Times New Roman" w:cs="Times New Roman"/>
          <w:szCs w:val="24"/>
        </w:rPr>
      </w:pPr>
      <w:r>
        <w:rPr>
          <w:rFonts w:eastAsia="Times New Roman" w:cs="Times New Roman"/>
          <w:color w:val="0070C0"/>
          <w:szCs w:val="24"/>
        </w:rPr>
        <w:t>Abbreviations are discouraged unless they are widely accepted within the subject discipline (e.g., GFP, ELISA, and CTD). </w:t>
      </w:r>
    </w:p>
    <w:p w14:paraId="7EA298A0" w14:textId="6DA893DC" w:rsidR="00457478" w:rsidRDefault="00457478" w:rsidP="00457478">
      <w:pPr>
        <w:pStyle w:val="CMKeywords"/>
      </w:pPr>
      <w:r>
        <w:rPr>
          <w:i/>
        </w:rPr>
        <w:t>Key words/Palabras clave</w:t>
      </w:r>
      <w:r>
        <w:t>:</w:t>
      </w:r>
      <w:r>
        <w:rPr>
          <w:b/>
        </w:rPr>
        <w:t xml:space="preserve"> </w:t>
      </w:r>
      <w:r w:rsidRPr="00253894">
        <w:rPr>
          <w:color w:val="0070C0"/>
        </w:rPr>
        <w:t>key word 1, key word 2, key word 3. </w:t>
      </w:r>
    </w:p>
    <w:p w14:paraId="00000032" w14:textId="77777777" w:rsidR="00156A22" w:rsidRPr="007D75D1" w:rsidRDefault="0001067D" w:rsidP="007D75D1">
      <w:pPr>
        <w:pStyle w:val="CMAbstract"/>
        <w:rPr>
          <w:color w:val="0070C0"/>
        </w:rPr>
      </w:pPr>
      <w:r>
        <w:rPr>
          <w:b/>
        </w:rPr>
        <w:t>Abstract.</w:t>
      </w:r>
      <w:r>
        <w:t xml:space="preserve"> </w:t>
      </w:r>
      <w:r w:rsidRPr="007D75D1">
        <w:rPr>
          <w:color w:val="0070C0"/>
        </w:rPr>
        <w:t>Translated text.</w:t>
      </w:r>
    </w:p>
    <w:p w14:paraId="00000033" w14:textId="77777777" w:rsidR="00156A22" w:rsidRDefault="0001067D" w:rsidP="007D75D1">
      <w:pPr>
        <w:pStyle w:val="CMKeywords"/>
        <w:sectPr w:rsidR="00156A22" w:rsidSect="003279E4">
          <w:pgSz w:w="12240" w:h="15840"/>
          <w:pgMar w:top="1440" w:right="1440" w:bottom="1440" w:left="1440" w:header="720" w:footer="720" w:gutter="0"/>
          <w:lnNumType w:countBy="1" w:restart="continuous"/>
          <w:pgNumType w:start="1"/>
          <w:cols w:space="720"/>
          <w:docGrid w:linePitch="326"/>
        </w:sectPr>
      </w:pPr>
      <w:r>
        <w:rPr>
          <w:i/>
        </w:rPr>
        <w:t>Key words/Palabras clave</w:t>
      </w:r>
      <w:r w:rsidRPr="007D75D1">
        <w:rPr>
          <w:color w:val="0070C0"/>
        </w:rPr>
        <w:t>:</w:t>
      </w:r>
      <w:r w:rsidRPr="007D75D1">
        <w:rPr>
          <w:b/>
          <w:color w:val="0070C0"/>
        </w:rPr>
        <w:t xml:space="preserve"> </w:t>
      </w:r>
      <w:r w:rsidRPr="007D75D1">
        <w:rPr>
          <w:color w:val="0070C0"/>
        </w:rPr>
        <w:t>key word 1, key word 2, key word 3. </w:t>
      </w:r>
    </w:p>
    <w:p w14:paraId="00000034" w14:textId="77777777" w:rsidR="00156A22" w:rsidRDefault="0001067D">
      <w:pPr>
        <w:rPr>
          <w:rFonts w:eastAsia="Times New Roman" w:cs="Times New Roman"/>
          <w:color w:val="4472C4"/>
          <w:szCs w:val="24"/>
        </w:rPr>
      </w:pPr>
      <w:r>
        <w:rPr>
          <w:rFonts w:eastAsia="Times New Roman" w:cs="Times New Roman"/>
          <w:b/>
          <w:color w:val="4472C4"/>
          <w:szCs w:val="24"/>
        </w:rPr>
        <w:lastRenderedPageBreak/>
        <w:t>Main text</w:t>
      </w:r>
      <w:r>
        <w:rPr>
          <w:rFonts w:eastAsia="Times New Roman" w:cs="Times New Roman"/>
          <w:color w:val="4472C4"/>
          <w:szCs w:val="24"/>
        </w:rPr>
        <w:t xml:space="preserve"> </w:t>
      </w:r>
    </w:p>
    <w:p w14:paraId="00000035" w14:textId="77777777" w:rsidR="00156A22" w:rsidRDefault="0001067D">
      <w:pPr>
        <w:numPr>
          <w:ilvl w:val="0"/>
          <w:numId w:val="12"/>
        </w:numPr>
        <w:pBdr>
          <w:top w:val="nil"/>
          <w:left w:val="nil"/>
          <w:bottom w:val="nil"/>
          <w:right w:val="nil"/>
          <w:between w:val="nil"/>
        </w:pBdr>
        <w:spacing w:after="0" w:line="360" w:lineRule="auto"/>
        <w:rPr>
          <w:rFonts w:eastAsia="Times New Roman" w:cs="Times New Roman"/>
          <w:color w:val="4472C4"/>
          <w:szCs w:val="24"/>
        </w:rPr>
      </w:pPr>
      <w:r>
        <w:rPr>
          <w:rFonts w:eastAsia="Times New Roman" w:cs="Times New Roman"/>
          <w:color w:val="4472C4"/>
          <w:szCs w:val="24"/>
        </w:rPr>
        <w:t>Use continuous line numbers throughout the text for organization. Set line spacing to 2.</w:t>
      </w:r>
    </w:p>
    <w:p w14:paraId="00000036" w14:textId="77777777" w:rsidR="00156A22" w:rsidRDefault="0001067D">
      <w:pPr>
        <w:numPr>
          <w:ilvl w:val="0"/>
          <w:numId w:val="12"/>
        </w:numPr>
        <w:pBdr>
          <w:top w:val="nil"/>
          <w:left w:val="nil"/>
          <w:bottom w:val="nil"/>
          <w:right w:val="nil"/>
          <w:between w:val="nil"/>
        </w:pBdr>
        <w:spacing w:after="0" w:line="360" w:lineRule="auto"/>
        <w:rPr>
          <w:rFonts w:eastAsia="Times New Roman" w:cs="Times New Roman"/>
          <w:color w:val="4472C4"/>
          <w:szCs w:val="24"/>
        </w:rPr>
      </w:pPr>
      <w:r>
        <w:rPr>
          <w:rFonts w:eastAsia="Times New Roman" w:cs="Times New Roman"/>
          <w:color w:val="4472C4"/>
          <w:szCs w:val="24"/>
        </w:rPr>
        <w:t xml:space="preserve">Level 1 section headings (i.e., </w:t>
      </w:r>
      <w:r>
        <w:rPr>
          <w:rFonts w:eastAsia="Times New Roman" w:cs="Times New Roman"/>
          <w:b/>
          <w:color w:val="4472C4"/>
          <w:szCs w:val="24"/>
        </w:rPr>
        <w:t>Introduction</w:t>
      </w:r>
      <w:r>
        <w:rPr>
          <w:rFonts w:eastAsia="Times New Roman" w:cs="Times New Roman"/>
          <w:color w:val="4472C4"/>
          <w:szCs w:val="24"/>
        </w:rPr>
        <w:t xml:space="preserve">, </w:t>
      </w:r>
      <w:r>
        <w:rPr>
          <w:rFonts w:eastAsia="Times New Roman" w:cs="Times New Roman"/>
          <w:b/>
          <w:color w:val="4472C4"/>
          <w:szCs w:val="24"/>
        </w:rPr>
        <w:t>Materials and methods</w:t>
      </w:r>
      <w:r>
        <w:rPr>
          <w:rFonts w:eastAsia="Times New Roman" w:cs="Times New Roman"/>
          <w:color w:val="4472C4"/>
          <w:szCs w:val="24"/>
        </w:rPr>
        <w:t xml:space="preserve">, </w:t>
      </w:r>
      <w:r>
        <w:rPr>
          <w:rFonts w:eastAsia="Times New Roman" w:cs="Times New Roman"/>
          <w:b/>
          <w:color w:val="4472C4"/>
          <w:szCs w:val="24"/>
        </w:rPr>
        <w:t>Results</w:t>
      </w:r>
      <w:r>
        <w:rPr>
          <w:rFonts w:eastAsia="Times New Roman" w:cs="Times New Roman"/>
          <w:color w:val="4472C4"/>
          <w:szCs w:val="24"/>
        </w:rPr>
        <w:t xml:space="preserve">, and </w:t>
      </w:r>
      <w:r>
        <w:rPr>
          <w:rFonts w:eastAsia="Times New Roman" w:cs="Times New Roman"/>
          <w:b/>
          <w:color w:val="4472C4"/>
          <w:szCs w:val="24"/>
        </w:rPr>
        <w:t>Discussion</w:t>
      </w:r>
      <w:r>
        <w:rPr>
          <w:rFonts w:eastAsia="Times New Roman" w:cs="Times New Roman"/>
          <w:color w:val="4472C4"/>
          <w:szCs w:val="24"/>
        </w:rPr>
        <w:t xml:space="preserve">) should appear in bold. </w:t>
      </w:r>
    </w:p>
    <w:p w14:paraId="00000037" w14:textId="77777777" w:rsidR="00156A22" w:rsidRDefault="0001067D">
      <w:pPr>
        <w:numPr>
          <w:ilvl w:val="0"/>
          <w:numId w:val="12"/>
        </w:numPr>
        <w:pBdr>
          <w:top w:val="nil"/>
          <w:left w:val="nil"/>
          <w:bottom w:val="nil"/>
          <w:right w:val="nil"/>
          <w:between w:val="nil"/>
        </w:pBdr>
        <w:spacing w:after="0" w:line="360" w:lineRule="auto"/>
        <w:rPr>
          <w:rFonts w:eastAsia="Times New Roman" w:cs="Times New Roman"/>
          <w:color w:val="4472C4"/>
          <w:szCs w:val="24"/>
        </w:rPr>
      </w:pPr>
      <w:r>
        <w:rPr>
          <w:rFonts w:eastAsia="Times New Roman" w:cs="Times New Roman"/>
          <w:color w:val="4472C4"/>
          <w:szCs w:val="24"/>
        </w:rPr>
        <w:t xml:space="preserve">Level 2 section headings (i.e., </w:t>
      </w:r>
      <w:r>
        <w:rPr>
          <w:rFonts w:eastAsia="Times New Roman" w:cs="Times New Roman"/>
          <w:b/>
          <w:color w:val="4472C4"/>
          <w:szCs w:val="24"/>
        </w:rPr>
        <w:t>Subsections</w:t>
      </w:r>
      <w:r>
        <w:rPr>
          <w:rFonts w:eastAsia="Times New Roman" w:cs="Times New Roman"/>
          <w:color w:val="4472C4"/>
          <w:szCs w:val="24"/>
        </w:rPr>
        <w:t xml:space="preserve">) should appear in bold. </w:t>
      </w:r>
    </w:p>
    <w:p w14:paraId="00000038" w14:textId="77777777" w:rsidR="00156A22" w:rsidRDefault="0001067D">
      <w:pPr>
        <w:numPr>
          <w:ilvl w:val="0"/>
          <w:numId w:val="12"/>
        </w:numPr>
        <w:pBdr>
          <w:top w:val="nil"/>
          <w:left w:val="nil"/>
          <w:bottom w:val="nil"/>
          <w:right w:val="nil"/>
          <w:between w:val="nil"/>
        </w:pBdr>
        <w:spacing w:after="0" w:line="360" w:lineRule="auto"/>
        <w:rPr>
          <w:rFonts w:eastAsia="Times New Roman" w:cs="Times New Roman"/>
          <w:color w:val="4472C4"/>
          <w:szCs w:val="24"/>
        </w:rPr>
      </w:pPr>
      <w:r>
        <w:rPr>
          <w:rFonts w:eastAsia="Times New Roman" w:cs="Times New Roman"/>
          <w:color w:val="4472C4"/>
          <w:szCs w:val="24"/>
        </w:rPr>
        <w:t xml:space="preserve">Level 3 section headings (i.e., </w:t>
      </w:r>
      <w:r>
        <w:rPr>
          <w:rFonts w:eastAsia="Times New Roman" w:cs="Times New Roman"/>
          <w:i/>
          <w:color w:val="4472C4"/>
          <w:szCs w:val="24"/>
        </w:rPr>
        <w:t>Sub-subsection</w:t>
      </w:r>
      <w:r>
        <w:rPr>
          <w:rFonts w:eastAsia="Times New Roman" w:cs="Times New Roman"/>
          <w:color w:val="4472C4"/>
          <w:szCs w:val="24"/>
        </w:rPr>
        <w:t xml:space="preserve">) should appear in italics not bold. </w:t>
      </w:r>
    </w:p>
    <w:p w14:paraId="00000039" w14:textId="77777777" w:rsidR="00156A22" w:rsidRDefault="0001067D">
      <w:pPr>
        <w:numPr>
          <w:ilvl w:val="0"/>
          <w:numId w:val="12"/>
        </w:numPr>
        <w:pBdr>
          <w:top w:val="nil"/>
          <w:left w:val="nil"/>
          <w:bottom w:val="nil"/>
          <w:right w:val="nil"/>
          <w:between w:val="nil"/>
        </w:pBdr>
        <w:spacing w:after="0" w:line="360" w:lineRule="auto"/>
        <w:rPr>
          <w:rFonts w:eastAsia="Times New Roman" w:cs="Times New Roman"/>
          <w:color w:val="4472C4"/>
          <w:szCs w:val="24"/>
        </w:rPr>
      </w:pPr>
      <w:r>
        <w:rPr>
          <w:rFonts w:eastAsia="Times New Roman" w:cs="Times New Roman"/>
          <w:color w:val="4472C4"/>
          <w:szCs w:val="24"/>
        </w:rPr>
        <w:t>All paragraphs should be indented.</w:t>
      </w:r>
    </w:p>
    <w:p w14:paraId="0000003A" w14:textId="77777777" w:rsidR="00156A22" w:rsidRPr="0014616A" w:rsidRDefault="0001067D" w:rsidP="0014616A">
      <w:pPr>
        <w:pStyle w:val="CMLevel1sectionheading"/>
      </w:pPr>
      <w:r w:rsidRPr="0014616A">
        <w:t>Introduction</w:t>
      </w:r>
    </w:p>
    <w:p w14:paraId="0000003B" w14:textId="77777777" w:rsidR="00156A22" w:rsidRDefault="0001067D">
      <w:pPr>
        <w:ind w:right="360" w:firstLine="720"/>
        <w:jc w:val="both"/>
        <w:rPr>
          <w:rFonts w:eastAsia="Times New Roman" w:cs="Times New Roman"/>
          <w:szCs w:val="24"/>
        </w:rPr>
      </w:pPr>
      <w:r>
        <w:rPr>
          <w:rFonts w:eastAsia="Times New Roman" w:cs="Times New Roman"/>
          <w:color w:val="0563C1"/>
          <w:szCs w:val="24"/>
        </w:rPr>
        <w:t xml:space="preserve">Lorem ipsum dolor sit </w:t>
      </w:r>
      <w:proofErr w:type="spellStart"/>
      <w:r>
        <w:rPr>
          <w:rFonts w:eastAsia="Times New Roman" w:cs="Times New Roman"/>
          <w:color w:val="0563C1"/>
          <w:szCs w:val="24"/>
        </w:rPr>
        <w:t>amet</w:t>
      </w:r>
      <w:proofErr w:type="spellEnd"/>
      <w:r>
        <w:rPr>
          <w:rFonts w:eastAsia="Times New Roman" w:cs="Times New Roman"/>
          <w:color w:val="0563C1"/>
          <w:szCs w:val="24"/>
        </w:rPr>
        <w:t xml:space="preserve">, </w:t>
      </w:r>
      <w:proofErr w:type="spellStart"/>
      <w:r>
        <w:rPr>
          <w:rFonts w:eastAsia="Times New Roman" w:cs="Times New Roman"/>
          <w:color w:val="0563C1"/>
          <w:szCs w:val="24"/>
        </w:rPr>
        <w:t>consectetur</w:t>
      </w:r>
      <w:proofErr w:type="spellEnd"/>
      <w:r>
        <w:rPr>
          <w:rFonts w:eastAsia="Times New Roman" w:cs="Times New Roman"/>
          <w:color w:val="0563C1"/>
          <w:szCs w:val="24"/>
        </w:rPr>
        <w:t xml:space="preserve"> </w:t>
      </w:r>
      <w:proofErr w:type="spellStart"/>
      <w:r>
        <w:rPr>
          <w:rFonts w:eastAsia="Times New Roman" w:cs="Times New Roman"/>
          <w:color w:val="0563C1"/>
          <w:szCs w:val="24"/>
        </w:rPr>
        <w:t>adipiscing</w:t>
      </w:r>
      <w:proofErr w:type="spellEnd"/>
      <w:r>
        <w:rPr>
          <w:rFonts w:eastAsia="Times New Roman" w:cs="Times New Roman"/>
          <w:color w:val="0563C1"/>
          <w:szCs w:val="24"/>
        </w:rPr>
        <w:t xml:space="preserve"> </w:t>
      </w:r>
      <w:proofErr w:type="spellStart"/>
      <w:r>
        <w:rPr>
          <w:rFonts w:eastAsia="Times New Roman" w:cs="Times New Roman"/>
          <w:color w:val="0563C1"/>
          <w:szCs w:val="24"/>
        </w:rPr>
        <w:t>elit</w:t>
      </w:r>
      <w:proofErr w:type="spellEnd"/>
      <w:r>
        <w:rPr>
          <w:rFonts w:eastAsia="Times New Roman" w:cs="Times New Roman"/>
          <w:color w:val="0563C1"/>
          <w:szCs w:val="24"/>
        </w:rPr>
        <w:t xml:space="preserve">. </w:t>
      </w:r>
      <w:proofErr w:type="spellStart"/>
      <w:r w:rsidRPr="0001067D">
        <w:rPr>
          <w:rFonts w:eastAsia="Times New Roman" w:cs="Times New Roman"/>
          <w:color w:val="0563C1"/>
          <w:szCs w:val="24"/>
          <w:lang w:val="es-ES"/>
        </w:rPr>
        <w:t>Duis</w:t>
      </w:r>
      <w:proofErr w:type="spellEnd"/>
      <w:r w:rsidRPr="0001067D">
        <w:rPr>
          <w:rFonts w:eastAsia="Times New Roman" w:cs="Times New Roman"/>
          <w:color w:val="0563C1"/>
          <w:szCs w:val="24"/>
          <w:lang w:val="es-ES"/>
        </w:rPr>
        <w:t xml:space="preserve"> </w:t>
      </w:r>
      <w:proofErr w:type="spellStart"/>
      <w:r w:rsidRPr="0001067D">
        <w:rPr>
          <w:rFonts w:eastAsia="Times New Roman" w:cs="Times New Roman"/>
          <w:color w:val="0563C1"/>
          <w:szCs w:val="24"/>
          <w:lang w:val="es-ES"/>
        </w:rPr>
        <w:t>congue</w:t>
      </w:r>
      <w:proofErr w:type="spellEnd"/>
      <w:r w:rsidRPr="0001067D">
        <w:rPr>
          <w:rFonts w:eastAsia="Times New Roman" w:cs="Times New Roman"/>
          <w:color w:val="0563C1"/>
          <w:szCs w:val="24"/>
          <w:lang w:val="es-ES"/>
        </w:rPr>
        <w:t xml:space="preserve"> ante </w:t>
      </w:r>
      <w:proofErr w:type="spellStart"/>
      <w:r w:rsidRPr="0001067D">
        <w:rPr>
          <w:rFonts w:eastAsia="Times New Roman" w:cs="Times New Roman"/>
          <w:color w:val="0563C1"/>
          <w:szCs w:val="24"/>
          <w:lang w:val="es-ES"/>
        </w:rPr>
        <w:t>nec</w:t>
      </w:r>
      <w:proofErr w:type="spellEnd"/>
      <w:r w:rsidRPr="0001067D">
        <w:rPr>
          <w:rFonts w:eastAsia="Times New Roman" w:cs="Times New Roman"/>
          <w:color w:val="0563C1"/>
          <w:szCs w:val="24"/>
          <w:lang w:val="es-ES"/>
        </w:rPr>
        <w:t xml:space="preserve"> odio </w:t>
      </w:r>
      <w:proofErr w:type="spellStart"/>
      <w:r w:rsidRPr="0001067D">
        <w:rPr>
          <w:rFonts w:eastAsia="Times New Roman" w:cs="Times New Roman"/>
          <w:color w:val="0563C1"/>
          <w:szCs w:val="24"/>
          <w:lang w:val="es-ES"/>
        </w:rPr>
        <w:t>consectetur</w:t>
      </w:r>
      <w:proofErr w:type="spellEnd"/>
      <w:r w:rsidRPr="0001067D">
        <w:rPr>
          <w:rFonts w:eastAsia="Times New Roman" w:cs="Times New Roman"/>
          <w:color w:val="0563C1"/>
          <w:szCs w:val="24"/>
          <w:lang w:val="es-ES"/>
        </w:rPr>
        <w:t xml:space="preserve">, non </w:t>
      </w:r>
      <w:proofErr w:type="spellStart"/>
      <w:r w:rsidRPr="0001067D">
        <w:rPr>
          <w:rFonts w:eastAsia="Times New Roman" w:cs="Times New Roman"/>
          <w:color w:val="0563C1"/>
          <w:szCs w:val="24"/>
          <w:lang w:val="es-ES"/>
        </w:rPr>
        <w:t>interdum</w:t>
      </w:r>
      <w:proofErr w:type="spellEnd"/>
      <w:r w:rsidRPr="0001067D">
        <w:rPr>
          <w:rFonts w:eastAsia="Times New Roman" w:cs="Times New Roman"/>
          <w:color w:val="0563C1"/>
          <w:szCs w:val="24"/>
          <w:lang w:val="es-ES"/>
        </w:rPr>
        <w:t xml:space="preserve"> libero </w:t>
      </w:r>
      <w:proofErr w:type="spellStart"/>
      <w:r w:rsidRPr="0001067D">
        <w:rPr>
          <w:rFonts w:eastAsia="Times New Roman" w:cs="Times New Roman"/>
          <w:color w:val="0563C1"/>
          <w:szCs w:val="24"/>
          <w:lang w:val="es-ES"/>
        </w:rPr>
        <w:t>egestas</w:t>
      </w:r>
      <w:proofErr w:type="spellEnd"/>
      <w:r w:rsidRPr="0001067D">
        <w:rPr>
          <w:rFonts w:eastAsia="Times New Roman" w:cs="Times New Roman"/>
          <w:color w:val="0563C1"/>
          <w:szCs w:val="24"/>
          <w:lang w:val="es-ES"/>
        </w:rPr>
        <w:t xml:space="preserve">. </w:t>
      </w:r>
      <w:proofErr w:type="spellStart"/>
      <w:r>
        <w:rPr>
          <w:rFonts w:eastAsia="Times New Roman" w:cs="Times New Roman"/>
          <w:color w:val="0563C1"/>
          <w:szCs w:val="24"/>
        </w:rPr>
        <w:t>Quisque</w:t>
      </w:r>
      <w:proofErr w:type="spellEnd"/>
      <w:r>
        <w:rPr>
          <w:rFonts w:eastAsia="Times New Roman" w:cs="Times New Roman"/>
          <w:color w:val="0563C1"/>
          <w:szCs w:val="24"/>
        </w:rPr>
        <w:t xml:space="preserve"> </w:t>
      </w:r>
      <w:proofErr w:type="spellStart"/>
      <w:r>
        <w:rPr>
          <w:rFonts w:eastAsia="Times New Roman" w:cs="Times New Roman"/>
          <w:color w:val="0563C1"/>
          <w:szCs w:val="24"/>
        </w:rPr>
        <w:t>laoreet</w:t>
      </w:r>
      <w:proofErr w:type="spellEnd"/>
      <w:r>
        <w:rPr>
          <w:rFonts w:eastAsia="Times New Roman" w:cs="Times New Roman"/>
          <w:color w:val="0563C1"/>
          <w:szCs w:val="24"/>
        </w:rPr>
        <w:t xml:space="preserve"> </w:t>
      </w:r>
      <w:proofErr w:type="spellStart"/>
      <w:r>
        <w:rPr>
          <w:rFonts w:eastAsia="Times New Roman" w:cs="Times New Roman"/>
          <w:color w:val="0563C1"/>
          <w:szCs w:val="24"/>
        </w:rPr>
        <w:t>nulla</w:t>
      </w:r>
      <w:proofErr w:type="spellEnd"/>
      <w:r>
        <w:rPr>
          <w:rFonts w:eastAsia="Times New Roman" w:cs="Times New Roman"/>
          <w:color w:val="0563C1"/>
          <w:szCs w:val="24"/>
        </w:rPr>
        <w:t xml:space="preserve"> vitae </w:t>
      </w:r>
      <w:proofErr w:type="spellStart"/>
      <w:r>
        <w:rPr>
          <w:rFonts w:eastAsia="Times New Roman" w:cs="Times New Roman"/>
          <w:color w:val="0563C1"/>
          <w:szCs w:val="24"/>
        </w:rPr>
        <w:t>nulla</w:t>
      </w:r>
      <w:proofErr w:type="spellEnd"/>
      <w:r>
        <w:rPr>
          <w:rFonts w:eastAsia="Times New Roman" w:cs="Times New Roman"/>
          <w:color w:val="0563C1"/>
          <w:szCs w:val="24"/>
        </w:rPr>
        <w:t xml:space="preserve"> </w:t>
      </w:r>
      <w:proofErr w:type="spellStart"/>
      <w:r>
        <w:rPr>
          <w:rFonts w:eastAsia="Times New Roman" w:cs="Times New Roman"/>
          <w:color w:val="0563C1"/>
          <w:szCs w:val="24"/>
        </w:rPr>
        <w:t>scelerisque</w:t>
      </w:r>
      <w:proofErr w:type="spellEnd"/>
      <w:r>
        <w:rPr>
          <w:rFonts w:eastAsia="Times New Roman" w:cs="Times New Roman"/>
          <w:color w:val="0563C1"/>
          <w:szCs w:val="24"/>
        </w:rPr>
        <w:t xml:space="preserve"> </w:t>
      </w:r>
      <w:proofErr w:type="spellStart"/>
      <w:r>
        <w:rPr>
          <w:rFonts w:eastAsia="Times New Roman" w:cs="Times New Roman"/>
          <w:color w:val="0563C1"/>
          <w:szCs w:val="24"/>
        </w:rPr>
        <w:t>imperdiet</w:t>
      </w:r>
      <w:proofErr w:type="spellEnd"/>
      <w:r>
        <w:rPr>
          <w:rFonts w:eastAsia="Times New Roman" w:cs="Times New Roman"/>
          <w:color w:val="0563C1"/>
          <w:szCs w:val="24"/>
        </w:rPr>
        <w:t xml:space="preserve">. </w:t>
      </w:r>
      <w:proofErr w:type="spellStart"/>
      <w:r>
        <w:rPr>
          <w:rFonts w:eastAsia="Times New Roman" w:cs="Times New Roman"/>
          <w:color w:val="0563C1"/>
          <w:szCs w:val="24"/>
        </w:rPr>
        <w:t>Suspendisse</w:t>
      </w:r>
      <w:proofErr w:type="spellEnd"/>
      <w:r>
        <w:rPr>
          <w:rFonts w:eastAsia="Times New Roman" w:cs="Times New Roman"/>
          <w:color w:val="0563C1"/>
          <w:szCs w:val="24"/>
        </w:rPr>
        <w:t xml:space="preserve"> </w:t>
      </w:r>
      <w:proofErr w:type="spellStart"/>
      <w:r>
        <w:rPr>
          <w:rFonts w:eastAsia="Times New Roman" w:cs="Times New Roman"/>
          <w:color w:val="0563C1"/>
          <w:szCs w:val="24"/>
        </w:rPr>
        <w:t>tincidunt</w:t>
      </w:r>
      <w:proofErr w:type="spellEnd"/>
      <w:r>
        <w:rPr>
          <w:rFonts w:eastAsia="Times New Roman" w:cs="Times New Roman"/>
          <w:color w:val="0563C1"/>
          <w:szCs w:val="24"/>
        </w:rPr>
        <w:t xml:space="preserve"> dolor id </w:t>
      </w:r>
      <w:proofErr w:type="spellStart"/>
      <w:r>
        <w:rPr>
          <w:rFonts w:eastAsia="Times New Roman" w:cs="Times New Roman"/>
          <w:color w:val="0563C1"/>
          <w:szCs w:val="24"/>
        </w:rPr>
        <w:t>laoreet</w:t>
      </w:r>
      <w:proofErr w:type="spellEnd"/>
      <w:r>
        <w:rPr>
          <w:rFonts w:eastAsia="Times New Roman" w:cs="Times New Roman"/>
          <w:color w:val="0563C1"/>
          <w:szCs w:val="24"/>
        </w:rPr>
        <w:t xml:space="preserve"> </w:t>
      </w:r>
      <w:proofErr w:type="spellStart"/>
      <w:r>
        <w:rPr>
          <w:rFonts w:eastAsia="Times New Roman" w:cs="Times New Roman"/>
          <w:color w:val="0563C1"/>
          <w:szCs w:val="24"/>
        </w:rPr>
        <w:t>rutrum</w:t>
      </w:r>
      <w:proofErr w:type="spellEnd"/>
      <w:r>
        <w:rPr>
          <w:rFonts w:eastAsia="Times New Roman" w:cs="Times New Roman"/>
          <w:color w:val="0563C1"/>
          <w:szCs w:val="24"/>
        </w:rPr>
        <w:t xml:space="preserve">. Maecenas </w:t>
      </w:r>
      <w:proofErr w:type="spellStart"/>
      <w:r>
        <w:rPr>
          <w:rFonts w:eastAsia="Times New Roman" w:cs="Times New Roman"/>
          <w:color w:val="0563C1"/>
          <w:szCs w:val="24"/>
        </w:rPr>
        <w:t>efficitur</w:t>
      </w:r>
      <w:proofErr w:type="spellEnd"/>
      <w:r>
        <w:rPr>
          <w:rFonts w:eastAsia="Times New Roman" w:cs="Times New Roman"/>
          <w:color w:val="0563C1"/>
          <w:szCs w:val="24"/>
        </w:rPr>
        <w:t xml:space="preserve"> </w:t>
      </w:r>
      <w:proofErr w:type="spellStart"/>
      <w:r>
        <w:rPr>
          <w:rFonts w:eastAsia="Times New Roman" w:cs="Times New Roman"/>
          <w:color w:val="0563C1"/>
          <w:szCs w:val="24"/>
        </w:rPr>
        <w:t>neque</w:t>
      </w:r>
      <w:proofErr w:type="spellEnd"/>
      <w:r>
        <w:rPr>
          <w:rFonts w:eastAsia="Times New Roman" w:cs="Times New Roman"/>
          <w:color w:val="0563C1"/>
          <w:szCs w:val="24"/>
        </w:rPr>
        <w:t xml:space="preserve"> sed </w:t>
      </w:r>
      <w:proofErr w:type="spellStart"/>
      <w:r>
        <w:rPr>
          <w:rFonts w:eastAsia="Times New Roman" w:cs="Times New Roman"/>
          <w:color w:val="0563C1"/>
          <w:szCs w:val="24"/>
        </w:rPr>
        <w:t>imperdiet</w:t>
      </w:r>
      <w:proofErr w:type="spellEnd"/>
      <w:r>
        <w:rPr>
          <w:rFonts w:eastAsia="Times New Roman" w:cs="Times New Roman"/>
          <w:color w:val="0563C1"/>
          <w:szCs w:val="24"/>
        </w:rPr>
        <w:t xml:space="preserve"> </w:t>
      </w:r>
      <w:proofErr w:type="spellStart"/>
      <w:r>
        <w:rPr>
          <w:rFonts w:eastAsia="Times New Roman" w:cs="Times New Roman"/>
          <w:color w:val="0563C1"/>
          <w:szCs w:val="24"/>
        </w:rPr>
        <w:t>fringilla</w:t>
      </w:r>
      <w:proofErr w:type="spellEnd"/>
      <w:r>
        <w:rPr>
          <w:rFonts w:eastAsia="Times New Roman" w:cs="Times New Roman"/>
          <w:color w:val="0563C1"/>
          <w:szCs w:val="24"/>
        </w:rPr>
        <w:t xml:space="preserve">. Donec </w:t>
      </w:r>
      <w:proofErr w:type="spellStart"/>
      <w:r>
        <w:rPr>
          <w:rFonts w:eastAsia="Times New Roman" w:cs="Times New Roman"/>
          <w:color w:val="0563C1"/>
          <w:szCs w:val="24"/>
        </w:rPr>
        <w:t>consequat</w:t>
      </w:r>
      <w:proofErr w:type="spellEnd"/>
      <w:r>
        <w:rPr>
          <w:rFonts w:eastAsia="Times New Roman" w:cs="Times New Roman"/>
          <w:color w:val="0563C1"/>
          <w:szCs w:val="24"/>
        </w:rPr>
        <w:t xml:space="preserve"> et </w:t>
      </w:r>
      <w:proofErr w:type="spellStart"/>
      <w:r>
        <w:rPr>
          <w:rFonts w:eastAsia="Times New Roman" w:cs="Times New Roman"/>
          <w:color w:val="0563C1"/>
          <w:szCs w:val="24"/>
        </w:rPr>
        <w:t>velit</w:t>
      </w:r>
      <w:proofErr w:type="spellEnd"/>
      <w:r>
        <w:rPr>
          <w:rFonts w:eastAsia="Times New Roman" w:cs="Times New Roman"/>
          <w:color w:val="0563C1"/>
          <w:szCs w:val="24"/>
        </w:rPr>
        <w:t xml:space="preserve"> </w:t>
      </w:r>
      <w:proofErr w:type="spellStart"/>
      <w:r>
        <w:rPr>
          <w:rFonts w:eastAsia="Times New Roman" w:cs="Times New Roman"/>
          <w:color w:val="0563C1"/>
          <w:szCs w:val="24"/>
        </w:rPr>
        <w:t>posuere</w:t>
      </w:r>
      <w:proofErr w:type="spellEnd"/>
      <w:r>
        <w:rPr>
          <w:rFonts w:eastAsia="Times New Roman" w:cs="Times New Roman"/>
          <w:color w:val="0563C1"/>
          <w:szCs w:val="24"/>
        </w:rPr>
        <w:t xml:space="preserve"> </w:t>
      </w:r>
      <w:proofErr w:type="spellStart"/>
      <w:r>
        <w:rPr>
          <w:rFonts w:eastAsia="Times New Roman" w:cs="Times New Roman"/>
          <w:color w:val="0563C1"/>
          <w:szCs w:val="24"/>
        </w:rPr>
        <w:t>egestas</w:t>
      </w:r>
      <w:proofErr w:type="spellEnd"/>
      <w:r>
        <w:rPr>
          <w:rFonts w:eastAsia="Times New Roman" w:cs="Times New Roman"/>
          <w:color w:val="0563C1"/>
          <w:szCs w:val="24"/>
        </w:rPr>
        <w:t xml:space="preserve">. Sed </w:t>
      </w:r>
      <w:proofErr w:type="spellStart"/>
      <w:r>
        <w:rPr>
          <w:rFonts w:eastAsia="Times New Roman" w:cs="Times New Roman"/>
          <w:color w:val="0563C1"/>
          <w:szCs w:val="24"/>
        </w:rPr>
        <w:t>eget</w:t>
      </w:r>
      <w:proofErr w:type="spellEnd"/>
      <w:r>
        <w:rPr>
          <w:rFonts w:eastAsia="Times New Roman" w:cs="Times New Roman"/>
          <w:color w:val="0563C1"/>
          <w:szCs w:val="24"/>
        </w:rPr>
        <w:t xml:space="preserve"> </w:t>
      </w:r>
      <w:proofErr w:type="spellStart"/>
      <w:r>
        <w:rPr>
          <w:rFonts w:eastAsia="Times New Roman" w:cs="Times New Roman"/>
          <w:color w:val="0563C1"/>
          <w:szCs w:val="24"/>
        </w:rPr>
        <w:t>tristique</w:t>
      </w:r>
      <w:proofErr w:type="spellEnd"/>
      <w:r>
        <w:rPr>
          <w:rFonts w:eastAsia="Times New Roman" w:cs="Times New Roman"/>
          <w:color w:val="0563C1"/>
          <w:szCs w:val="24"/>
        </w:rPr>
        <w:t xml:space="preserve"> sem. </w:t>
      </w:r>
      <w:proofErr w:type="spellStart"/>
      <w:r>
        <w:rPr>
          <w:rFonts w:eastAsia="Times New Roman" w:cs="Times New Roman"/>
          <w:color w:val="0563C1"/>
          <w:szCs w:val="24"/>
        </w:rPr>
        <w:t>Mauris</w:t>
      </w:r>
      <w:proofErr w:type="spellEnd"/>
      <w:r>
        <w:rPr>
          <w:rFonts w:eastAsia="Times New Roman" w:cs="Times New Roman"/>
          <w:color w:val="0563C1"/>
          <w:szCs w:val="24"/>
        </w:rPr>
        <w:t xml:space="preserve"> </w:t>
      </w:r>
      <w:proofErr w:type="spellStart"/>
      <w:r>
        <w:rPr>
          <w:rFonts w:eastAsia="Times New Roman" w:cs="Times New Roman"/>
          <w:color w:val="0563C1"/>
          <w:szCs w:val="24"/>
        </w:rPr>
        <w:t>eget</w:t>
      </w:r>
      <w:proofErr w:type="spellEnd"/>
      <w:r>
        <w:rPr>
          <w:rFonts w:eastAsia="Times New Roman" w:cs="Times New Roman"/>
          <w:color w:val="0563C1"/>
          <w:szCs w:val="24"/>
        </w:rPr>
        <w:t xml:space="preserve"> ligula at nisi </w:t>
      </w:r>
      <w:proofErr w:type="spellStart"/>
      <w:r>
        <w:rPr>
          <w:rFonts w:eastAsia="Times New Roman" w:cs="Times New Roman"/>
          <w:color w:val="0563C1"/>
          <w:szCs w:val="24"/>
        </w:rPr>
        <w:t>ultricies</w:t>
      </w:r>
      <w:proofErr w:type="spellEnd"/>
      <w:r>
        <w:rPr>
          <w:rFonts w:eastAsia="Times New Roman" w:cs="Times New Roman"/>
          <w:color w:val="0563C1"/>
          <w:szCs w:val="24"/>
        </w:rPr>
        <w:t xml:space="preserve"> gravida a vel </w:t>
      </w:r>
      <w:proofErr w:type="spellStart"/>
      <w:r>
        <w:rPr>
          <w:rFonts w:eastAsia="Times New Roman" w:cs="Times New Roman"/>
          <w:color w:val="0563C1"/>
          <w:szCs w:val="24"/>
        </w:rPr>
        <w:t>justo</w:t>
      </w:r>
      <w:proofErr w:type="spellEnd"/>
      <w:r>
        <w:rPr>
          <w:rFonts w:eastAsia="Times New Roman" w:cs="Times New Roman"/>
          <w:color w:val="0563C1"/>
          <w:szCs w:val="24"/>
        </w:rPr>
        <w:t>.</w:t>
      </w:r>
    </w:p>
    <w:p w14:paraId="0000003C" w14:textId="77777777" w:rsidR="00156A22" w:rsidRDefault="0001067D" w:rsidP="00220523">
      <w:pPr>
        <w:spacing w:after="0" w:line="360" w:lineRule="auto"/>
        <w:rPr>
          <w:rFonts w:eastAsia="Times New Roman" w:cs="Times New Roman"/>
          <w:szCs w:val="24"/>
        </w:rPr>
      </w:pPr>
      <w:r>
        <w:rPr>
          <w:rFonts w:eastAsia="Times New Roman" w:cs="Times New Roman"/>
          <w:b/>
          <w:i/>
          <w:color w:val="0563C1"/>
          <w:szCs w:val="24"/>
        </w:rPr>
        <w:t>Language guidelines</w:t>
      </w:r>
    </w:p>
    <w:p w14:paraId="0000003D" w14:textId="77777777" w:rsidR="00156A22" w:rsidRPr="00220523" w:rsidRDefault="0001067D" w:rsidP="00220523">
      <w:pPr>
        <w:spacing w:after="0" w:line="360" w:lineRule="auto"/>
        <w:rPr>
          <w:rFonts w:eastAsia="Times New Roman" w:cs="Times New Roman"/>
          <w:bCs/>
          <w:i/>
          <w:color w:val="0563C1"/>
          <w:szCs w:val="24"/>
        </w:rPr>
      </w:pPr>
      <w:r w:rsidRPr="00220523">
        <w:rPr>
          <w:rFonts w:eastAsia="Times New Roman" w:cs="Times New Roman"/>
          <w:bCs/>
          <w:i/>
          <w:color w:val="0563C1"/>
          <w:szCs w:val="24"/>
        </w:rPr>
        <w:t>In-text citations</w:t>
      </w:r>
    </w:p>
    <w:p w14:paraId="0000003E" w14:textId="77777777" w:rsidR="00156A22" w:rsidRDefault="0001067D" w:rsidP="00220523">
      <w:pPr>
        <w:numPr>
          <w:ilvl w:val="0"/>
          <w:numId w:val="16"/>
        </w:numPr>
        <w:spacing w:after="0" w:line="360" w:lineRule="auto"/>
        <w:rPr>
          <w:rFonts w:eastAsia="Times New Roman" w:cs="Times New Roman"/>
          <w:color w:val="0563C1"/>
          <w:szCs w:val="24"/>
        </w:rPr>
      </w:pPr>
      <w:r>
        <w:rPr>
          <w:rFonts w:eastAsia="Times New Roman" w:cs="Times New Roman"/>
          <w:color w:val="0563C1"/>
          <w:szCs w:val="24"/>
        </w:rPr>
        <w:t xml:space="preserve">Include the last name of the author followed by the year of publication. </w:t>
      </w:r>
    </w:p>
    <w:p w14:paraId="0000003F" w14:textId="77777777" w:rsidR="00156A22" w:rsidRDefault="0001067D" w:rsidP="00220523">
      <w:pPr>
        <w:numPr>
          <w:ilvl w:val="0"/>
          <w:numId w:val="16"/>
        </w:numPr>
        <w:spacing w:after="0" w:line="360" w:lineRule="auto"/>
        <w:rPr>
          <w:rFonts w:eastAsia="Times New Roman" w:cs="Times New Roman"/>
          <w:color w:val="0563C1"/>
          <w:szCs w:val="24"/>
        </w:rPr>
      </w:pPr>
      <w:r>
        <w:rPr>
          <w:rFonts w:eastAsia="Times New Roman" w:cs="Times New Roman"/>
          <w:color w:val="0563C1"/>
          <w:szCs w:val="24"/>
        </w:rPr>
        <w:t xml:space="preserve">Do not include a comma between the name and year of publication. </w:t>
      </w:r>
    </w:p>
    <w:p w14:paraId="00000040" w14:textId="77777777" w:rsidR="00156A22" w:rsidRDefault="005F4F13" w:rsidP="00220523">
      <w:pPr>
        <w:numPr>
          <w:ilvl w:val="0"/>
          <w:numId w:val="16"/>
        </w:numPr>
        <w:spacing w:after="0" w:line="360" w:lineRule="auto"/>
        <w:rPr>
          <w:rFonts w:eastAsia="Times New Roman" w:cs="Times New Roman"/>
          <w:color w:val="0563C1"/>
          <w:szCs w:val="24"/>
        </w:rPr>
      </w:pPr>
      <w:sdt>
        <w:sdtPr>
          <w:tag w:val="goog_rdk_1"/>
          <w:id w:val="1791011310"/>
        </w:sdtPr>
        <w:sdtEndPr/>
        <w:sdtContent/>
      </w:sdt>
      <w:r w:rsidR="0001067D">
        <w:rPr>
          <w:rFonts w:eastAsia="Times New Roman" w:cs="Times New Roman"/>
          <w:color w:val="0563C1"/>
          <w:szCs w:val="24"/>
        </w:rPr>
        <w:t xml:space="preserve">For two authors, include the last names of both authors (Author and Author Year). </w:t>
      </w:r>
    </w:p>
    <w:p w14:paraId="00000041" w14:textId="77777777" w:rsidR="00156A22" w:rsidRDefault="0001067D" w:rsidP="00220523">
      <w:pPr>
        <w:numPr>
          <w:ilvl w:val="0"/>
          <w:numId w:val="16"/>
        </w:numPr>
        <w:spacing w:after="0" w:line="360" w:lineRule="auto"/>
        <w:rPr>
          <w:rFonts w:eastAsia="Times New Roman" w:cs="Times New Roman"/>
          <w:color w:val="0563C1"/>
          <w:szCs w:val="24"/>
        </w:rPr>
      </w:pPr>
      <w:r>
        <w:rPr>
          <w:rFonts w:eastAsia="Times New Roman" w:cs="Times New Roman"/>
          <w:color w:val="0563C1"/>
          <w:szCs w:val="24"/>
        </w:rPr>
        <w:t xml:space="preserve">For three or more authors, include the first </w:t>
      </w:r>
      <w:proofErr w:type="gramStart"/>
      <w:r>
        <w:rPr>
          <w:rFonts w:eastAsia="Times New Roman" w:cs="Times New Roman"/>
          <w:color w:val="0563C1"/>
          <w:szCs w:val="24"/>
        </w:rPr>
        <w:t>author</w:t>
      </w:r>
      <w:proofErr w:type="gramEnd"/>
      <w:r>
        <w:rPr>
          <w:rFonts w:eastAsia="Times New Roman" w:cs="Times New Roman"/>
          <w:color w:val="0563C1"/>
          <w:szCs w:val="24"/>
        </w:rPr>
        <w:t xml:space="preserve"> name followed by “et al.” </w:t>
      </w:r>
    </w:p>
    <w:p w14:paraId="00000042" w14:textId="77777777" w:rsidR="00156A22" w:rsidRDefault="0001067D" w:rsidP="00220523">
      <w:pPr>
        <w:spacing w:after="0" w:line="360" w:lineRule="auto"/>
        <w:rPr>
          <w:rFonts w:eastAsia="Times New Roman" w:cs="Times New Roman"/>
          <w:color w:val="0563C1"/>
          <w:szCs w:val="24"/>
        </w:rPr>
      </w:pPr>
      <w:r>
        <w:rPr>
          <w:rFonts w:eastAsia="Times New Roman" w:cs="Times New Roman"/>
          <w:color w:val="0563C1"/>
          <w:szCs w:val="24"/>
        </w:rPr>
        <w:t xml:space="preserve">Examples: </w:t>
      </w:r>
    </w:p>
    <w:p w14:paraId="00000043" w14:textId="77777777" w:rsidR="00156A22" w:rsidRDefault="0001067D" w:rsidP="00A504C8">
      <w:pPr>
        <w:spacing w:after="0" w:line="360" w:lineRule="auto"/>
        <w:ind w:left="720"/>
        <w:rPr>
          <w:rFonts w:eastAsia="Times New Roman" w:cs="Times New Roman"/>
          <w:i/>
          <w:color w:val="0563C1"/>
          <w:szCs w:val="24"/>
        </w:rPr>
      </w:pPr>
      <w:r>
        <w:rPr>
          <w:rFonts w:eastAsia="Times New Roman" w:cs="Times New Roman"/>
          <w:i/>
          <w:color w:val="0563C1"/>
          <w:szCs w:val="24"/>
        </w:rPr>
        <w:t>One author</w:t>
      </w:r>
    </w:p>
    <w:p w14:paraId="00000044" w14:textId="77777777" w:rsidR="00156A22" w:rsidRDefault="0001067D" w:rsidP="00A504C8">
      <w:pPr>
        <w:spacing w:after="0" w:line="360" w:lineRule="auto"/>
        <w:ind w:left="720"/>
        <w:rPr>
          <w:rFonts w:eastAsia="Times New Roman" w:cs="Times New Roman"/>
          <w:color w:val="0563C1"/>
          <w:szCs w:val="24"/>
        </w:rPr>
      </w:pPr>
      <w:r>
        <w:rPr>
          <w:rFonts w:eastAsia="Times New Roman" w:cs="Times New Roman"/>
          <w:color w:val="0563C1"/>
          <w:szCs w:val="24"/>
        </w:rPr>
        <w:t xml:space="preserve">Author (year) when the author’s name begins a sentence. Include the citation following the relevant information in all other cases (Author Year). </w:t>
      </w:r>
    </w:p>
    <w:p w14:paraId="00000045" w14:textId="77777777" w:rsidR="00156A22" w:rsidRDefault="0001067D" w:rsidP="00A504C8">
      <w:pPr>
        <w:spacing w:after="0" w:line="360" w:lineRule="auto"/>
        <w:ind w:left="720"/>
        <w:rPr>
          <w:rFonts w:eastAsia="Times New Roman" w:cs="Times New Roman"/>
          <w:i/>
          <w:color w:val="0563C1"/>
          <w:szCs w:val="24"/>
        </w:rPr>
      </w:pPr>
      <w:r>
        <w:rPr>
          <w:rFonts w:eastAsia="Times New Roman" w:cs="Times New Roman"/>
          <w:i/>
          <w:color w:val="0563C1"/>
          <w:szCs w:val="24"/>
        </w:rPr>
        <w:t>Two authors</w:t>
      </w:r>
    </w:p>
    <w:p w14:paraId="00000046" w14:textId="77777777" w:rsidR="00156A22" w:rsidRDefault="0001067D" w:rsidP="00A504C8">
      <w:pPr>
        <w:spacing w:after="0" w:line="360" w:lineRule="auto"/>
        <w:ind w:left="720"/>
        <w:rPr>
          <w:rFonts w:eastAsia="Times New Roman" w:cs="Times New Roman"/>
          <w:color w:val="0563C1"/>
          <w:szCs w:val="24"/>
        </w:rPr>
      </w:pPr>
      <w:r>
        <w:rPr>
          <w:rFonts w:eastAsia="Times New Roman" w:cs="Times New Roman"/>
          <w:color w:val="0563C1"/>
          <w:szCs w:val="24"/>
        </w:rPr>
        <w:t>Author and Author (year) when the authors’ name begins a sentence. Include the citation following the relevant information in all other cases (Author and Author Year).</w:t>
      </w:r>
    </w:p>
    <w:p w14:paraId="00000047" w14:textId="23C0E75F" w:rsidR="00156A22" w:rsidRDefault="0001067D" w:rsidP="00A504C8">
      <w:pPr>
        <w:spacing w:after="0" w:line="360" w:lineRule="auto"/>
        <w:ind w:left="720"/>
        <w:rPr>
          <w:rFonts w:eastAsia="Times New Roman" w:cs="Times New Roman"/>
          <w:i/>
          <w:color w:val="0563C1"/>
          <w:szCs w:val="24"/>
        </w:rPr>
      </w:pPr>
      <w:r>
        <w:rPr>
          <w:rFonts w:eastAsia="Times New Roman" w:cs="Times New Roman"/>
          <w:i/>
          <w:color w:val="0563C1"/>
          <w:szCs w:val="24"/>
        </w:rPr>
        <w:t>Three or more authors</w:t>
      </w:r>
    </w:p>
    <w:p w14:paraId="00000048" w14:textId="77777777" w:rsidR="00156A22" w:rsidRDefault="0001067D" w:rsidP="00A504C8">
      <w:pPr>
        <w:spacing w:after="0" w:line="360" w:lineRule="auto"/>
        <w:ind w:left="720"/>
        <w:rPr>
          <w:rFonts w:eastAsia="Times New Roman" w:cs="Times New Roman"/>
          <w:color w:val="0563C1"/>
          <w:szCs w:val="24"/>
        </w:rPr>
      </w:pPr>
      <w:r>
        <w:rPr>
          <w:rFonts w:eastAsia="Times New Roman" w:cs="Times New Roman"/>
          <w:color w:val="0563C1"/>
          <w:szCs w:val="24"/>
        </w:rPr>
        <w:lastRenderedPageBreak/>
        <w:t xml:space="preserve">Author et al. (year) when the author’s name begins a sentence. Include the citation following the relevant information in all other cases (Author et al. Year). </w:t>
      </w:r>
    </w:p>
    <w:p w14:paraId="00000049" w14:textId="77777777" w:rsidR="00156A22" w:rsidRDefault="0001067D" w:rsidP="00220523">
      <w:pPr>
        <w:spacing w:after="0" w:line="360" w:lineRule="auto"/>
        <w:rPr>
          <w:rFonts w:eastAsia="Times New Roman" w:cs="Times New Roman"/>
          <w:i/>
          <w:color w:val="0563C1"/>
          <w:szCs w:val="24"/>
        </w:rPr>
      </w:pPr>
      <w:proofErr w:type="spellStart"/>
      <w:r>
        <w:rPr>
          <w:rFonts w:eastAsia="Times New Roman" w:cs="Times New Roman"/>
          <w:i/>
          <w:color w:val="0563C1"/>
          <w:szCs w:val="24"/>
        </w:rPr>
        <w:t>En</w:t>
      </w:r>
      <w:proofErr w:type="spellEnd"/>
      <w:r>
        <w:rPr>
          <w:rFonts w:eastAsia="Times New Roman" w:cs="Times New Roman"/>
          <w:i/>
          <w:color w:val="0563C1"/>
          <w:szCs w:val="24"/>
        </w:rPr>
        <w:t>-dash</w:t>
      </w:r>
    </w:p>
    <w:p w14:paraId="0000004A" w14:textId="77777777" w:rsidR="00156A22" w:rsidRDefault="0001067D" w:rsidP="00220523">
      <w:pPr>
        <w:numPr>
          <w:ilvl w:val="0"/>
          <w:numId w:val="13"/>
        </w:numPr>
        <w:pBdr>
          <w:top w:val="nil"/>
          <w:left w:val="nil"/>
          <w:bottom w:val="nil"/>
          <w:right w:val="nil"/>
          <w:between w:val="nil"/>
        </w:pBdr>
        <w:spacing w:after="0" w:line="360" w:lineRule="auto"/>
        <w:rPr>
          <w:rFonts w:eastAsia="Times New Roman" w:cs="Times New Roman"/>
          <w:color w:val="000000"/>
          <w:szCs w:val="24"/>
        </w:rPr>
      </w:pPr>
      <w:r>
        <w:rPr>
          <w:rFonts w:eastAsia="Times New Roman" w:cs="Times New Roman"/>
          <w:color w:val="0563C1"/>
          <w:szCs w:val="24"/>
        </w:rPr>
        <w:t xml:space="preserve">Use an </w:t>
      </w:r>
      <w:proofErr w:type="spellStart"/>
      <w:r>
        <w:rPr>
          <w:rFonts w:eastAsia="Times New Roman" w:cs="Times New Roman"/>
          <w:color w:val="0563C1"/>
          <w:szCs w:val="24"/>
        </w:rPr>
        <w:t>en</w:t>
      </w:r>
      <w:proofErr w:type="spellEnd"/>
      <w:r>
        <w:rPr>
          <w:rFonts w:eastAsia="Times New Roman" w:cs="Times New Roman"/>
          <w:color w:val="0563C1"/>
          <w:szCs w:val="24"/>
        </w:rPr>
        <w:t>-dash in English for the following: two authors (Mann–Whitney), relationships (bacteria–algae interaction), ranges (4–9 m), and mathematical symbol for minus (–5 ºC).</w:t>
      </w:r>
    </w:p>
    <w:p w14:paraId="0000004B" w14:textId="77777777" w:rsidR="00156A22" w:rsidRDefault="0001067D" w:rsidP="00220523">
      <w:pPr>
        <w:numPr>
          <w:ilvl w:val="0"/>
          <w:numId w:val="13"/>
        </w:numPr>
        <w:pBdr>
          <w:top w:val="nil"/>
          <w:left w:val="nil"/>
          <w:bottom w:val="nil"/>
          <w:right w:val="nil"/>
          <w:between w:val="nil"/>
        </w:pBdr>
        <w:spacing w:after="0" w:line="360" w:lineRule="auto"/>
        <w:rPr>
          <w:rFonts w:eastAsia="Times New Roman" w:cs="Times New Roman"/>
          <w:color w:val="000000"/>
          <w:szCs w:val="24"/>
        </w:rPr>
      </w:pPr>
      <w:r>
        <w:rPr>
          <w:rFonts w:eastAsia="Times New Roman" w:cs="Times New Roman"/>
          <w:color w:val="0563C1"/>
          <w:szCs w:val="24"/>
        </w:rPr>
        <w:t xml:space="preserve">Use an </w:t>
      </w:r>
      <w:proofErr w:type="spellStart"/>
      <w:r>
        <w:rPr>
          <w:rFonts w:eastAsia="Times New Roman" w:cs="Times New Roman"/>
          <w:color w:val="0563C1"/>
          <w:szCs w:val="24"/>
        </w:rPr>
        <w:t>en</w:t>
      </w:r>
      <w:proofErr w:type="spellEnd"/>
      <w:r>
        <w:rPr>
          <w:rFonts w:eastAsia="Times New Roman" w:cs="Times New Roman"/>
          <w:color w:val="0563C1"/>
          <w:szCs w:val="24"/>
        </w:rPr>
        <w:t>-dash in Spanish only for the mathematical symbol for minus (–5 ºC).</w:t>
      </w:r>
    </w:p>
    <w:p w14:paraId="0000004C" w14:textId="77777777" w:rsidR="00156A22" w:rsidRDefault="0001067D" w:rsidP="00220523">
      <w:pPr>
        <w:spacing w:after="0" w:line="360" w:lineRule="auto"/>
        <w:rPr>
          <w:rFonts w:eastAsia="Times New Roman" w:cs="Times New Roman"/>
          <w:szCs w:val="24"/>
        </w:rPr>
      </w:pPr>
      <w:r>
        <w:rPr>
          <w:rFonts w:eastAsia="Times New Roman" w:cs="Times New Roman"/>
          <w:i/>
          <w:color w:val="0563C1"/>
          <w:szCs w:val="24"/>
        </w:rPr>
        <w:t>Italics</w:t>
      </w:r>
    </w:p>
    <w:p w14:paraId="0000004D" w14:textId="77777777" w:rsidR="00156A22" w:rsidRDefault="0001067D" w:rsidP="00220523">
      <w:pPr>
        <w:numPr>
          <w:ilvl w:val="0"/>
          <w:numId w:val="1"/>
        </w:numPr>
        <w:pBdr>
          <w:top w:val="nil"/>
          <w:left w:val="nil"/>
          <w:bottom w:val="nil"/>
          <w:right w:val="nil"/>
          <w:between w:val="nil"/>
        </w:pBdr>
        <w:spacing w:after="0" w:line="360" w:lineRule="auto"/>
        <w:rPr>
          <w:rFonts w:eastAsia="Times New Roman" w:cs="Times New Roman"/>
          <w:color w:val="000000"/>
          <w:szCs w:val="24"/>
        </w:rPr>
      </w:pPr>
      <w:r>
        <w:rPr>
          <w:rFonts w:eastAsia="Times New Roman" w:cs="Times New Roman"/>
          <w:color w:val="0563C1"/>
          <w:szCs w:val="24"/>
        </w:rPr>
        <w:t>English: refer to Merriam-Webster (in situ, post hoc, vs., etc., should not be in italics as they are not in italics in Merriam-Webster)</w:t>
      </w:r>
    </w:p>
    <w:p w14:paraId="0000004E" w14:textId="77777777" w:rsidR="00156A22" w:rsidRDefault="0001067D" w:rsidP="00220523">
      <w:pPr>
        <w:numPr>
          <w:ilvl w:val="0"/>
          <w:numId w:val="1"/>
        </w:numPr>
        <w:pBdr>
          <w:top w:val="nil"/>
          <w:left w:val="nil"/>
          <w:bottom w:val="nil"/>
          <w:right w:val="nil"/>
          <w:between w:val="nil"/>
        </w:pBdr>
        <w:spacing w:after="0" w:line="360" w:lineRule="auto"/>
        <w:rPr>
          <w:rFonts w:eastAsia="Times New Roman" w:cs="Times New Roman"/>
          <w:color w:val="000000"/>
          <w:szCs w:val="24"/>
        </w:rPr>
      </w:pPr>
      <w:r>
        <w:rPr>
          <w:rFonts w:eastAsia="Times New Roman" w:cs="Times New Roman"/>
          <w:color w:val="0563C1"/>
          <w:szCs w:val="24"/>
        </w:rPr>
        <w:t xml:space="preserve">Spanish: refer to Real Academia de la </w:t>
      </w:r>
      <w:proofErr w:type="spellStart"/>
      <w:r>
        <w:rPr>
          <w:rFonts w:eastAsia="Times New Roman" w:cs="Times New Roman"/>
          <w:color w:val="0563C1"/>
          <w:szCs w:val="24"/>
        </w:rPr>
        <w:t>Lengua</w:t>
      </w:r>
      <w:proofErr w:type="spellEnd"/>
      <w:r>
        <w:rPr>
          <w:rFonts w:eastAsia="Times New Roman" w:cs="Times New Roman"/>
          <w:color w:val="0563C1"/>
          <w:szCs w:val="24"/>
        </w:rPr>
        <w:t xml:space="preserve"> Española (</w:t>
      </w:r>
      <w:r>
        <w:rPr>
          <w:rFonts w:eastAsia="Times New Roman" w:cs="Times New Roman"/>
          <w:i/>
          <w:color w:val="0563C1"/>
          <w:szCs w:val="24"/>
        </w:rPr>
        <w:t>in situ</w:t>
      </w:r>
      <w:r>
        <w:rPr>
          <w:rFonts w:eastAsia="Times New Roman" w:cs="Times New Roman"/>
          <w:color w:val="0563C1"/>
          <w:szCs w:val="24"/>
        </w:rPr>
        <w:t xml:space="preserve"> and </w:t>
      </w:r>
      <w:r>
        <w:rPr>
          <w:rFonts w:eastAsia="Times New Roman" w:cs="Times New Roman"/>
          <w:i/>
          <w:color w:val="0563C1"/>
          <w:szCs w:val="24"/>
        </w:rPr>
        <w:t>a priori</w:t>
      </w:r>
      <w:r>
        <w:rPr>
          <w:rFonts w:eastAsia="Times New Roman" w:cs="Times New Roman"/>
          <w:color w:val="0563C1"/>
          <w:szCs w:val="24"/>
        </w:rPr>
        <w:t>  should be in italics as they appear like this in the RAE)</w:t>
      </w:r>
    </w:p>
    <w:p w14:paraId="0000004F" w14:textId="77777777" w:rsidR="00156A22" w:rsidRDefault="0001067D" w:rsidP="00220523">
      <w:pPr>
        <w:spacing w:after="0" w:line="360" w:lineRule="auto"/>
        <w:rPr>
          <w:rFonts w:eastAsia="Times New Roman" w:cs="Times New Roman"/>
          <w:color w:val="0563C1"/>
          <w:szCs w:val="24"/>
        </w:rPr>
      </w:pPr>
      <w:r>
        <w:rPr>
          <w:rFonts w:eastAsia="Times New Roman" w:cs="Times New Roman"/>
          <w:i/>
          <w:color w:val="0563C1"/>
          <w:szCs w:val="24"/>
        </w:rPr>
        <w:t>Serial comma</w:t>
      </w:r>
      <w:r>
        <w:rPr>
          <w:rFonts w:eastAsia="Times New Roman" w:cs="Times New Roman"/>
          <w:color w:val="0563C1"/>
          <w:szCs w:val="24"/>
        </w:rPr>
        <w:t xml:space="preserve"> </w:t>
      </w:r>
    </w:p>
    <w:p w14:paraId="00000050" w14:textId="77777777" w:rsidR="00156A22" w:rsidRDefault="0001067D" w:rsidP="00220523">
      <w:pPr>
        <w:numPr>
          <w:ilvl w:val="0"/>
          <w:numId w:val="3"/>
        </w:numPr>
        <w:pBdr>
          <w:top w:val="nil"/>
          <w:left w:val="nil"/>
          <w:bottom w:val="nil"/>
          <w:right w:val="nil"/>
          <w:between w:val="nil"/>
        </w:pBdr>
        <w:spacing w:after="0" w:line="360" w:lineRule="auto"/>
        <w:rPr>
          <w:rFonts w:eastAsia="Times New Roman" w:cs="Times New Roman"/>
          <w:color w:val="000000"/>
          <w:szCs w:val="24"/>
        </w:rPr>
      </w:pPr>
      <w:r>
        <w:rPr>
          <w:rFonts w:eastAsia="Times New Roman" w:cs="Times New Roman"/>
          <w:color w:val="0563C1"/>
          <w:szCs w:val="24"/>
        </w:rPr>
        <w:t xml:space="preserve">Use a serial comma in English to separate the last element of a list of three or more items (e.g., plankton, zooplankton, and meroplankton). </w:t>
      </w:r>
    </w:p>
    <w:p w14:paraId="00000051" w14:textId="77777777" w:rsidR="00156A22" w:rsidRDefault="0001067D" w:rsidP="00220523">
      <w:pPr>
        <w:spacing w:after="0" w:line="360" w:lineRule="auto"/>
        <w:rPr>
          <w:rFonts w:eastAsia="Times New Roman" w:cs="Times New Roman"/>
          <w:i/>
          <w:szCs w:val="24"/>
        </w:rPr>
      </w:pPr>
      <w:r>
        <w:rPr>
          <w:rFonts w:eastAsia="Times New Roman" w:cs="Times New Roman"/>
          <w:i/>
          <w:color w:val="0563C1"/>
          <w:szCs w:val="24"/>
        </w:rPr>
        <w:t>Placenames</w:t>
      </w:r>
    </w:p>
    <w:p w14:paraId="00000052" w14:textId="77777777" w:rsidR="00156A22" w:rsidRDefault="0001067D" w:rsidP="00220523">
      <w:pPr>
        <w:numPr>
          <w:ilvl w:val="0"/>
          <w:numId w:val="3"/>
        </w:numPr>
        <w:pBdr>
          <w:top w:val="nil"/>
          <w:left w:val="nil"/>
          <w:bottom w:val="nil"/>
          <w:right w:val="nil"/>
          <w:between w:val="nil"/>
        </w:pBdr>
        <w:spacing w:after="0" w:line="360" w:lineRule="auto"/>
        <w:rPr>
          <w:rFonts w:eastAsia="Times New Roman" w:cs="Times New Roman"/>
          <w:color w:val="0563C1"/>
          <w:szCs w:val="24"/>
        </w:rPr>
      </w:pPr>
      <w:r>
        <w:rPr>
          <w:rFonts w:eastAsia="Times New Roman" w:cs="Times New Roman"/>
          <w:color w:val="0563C1"/>
          <w:szCs w:val="24"/>
        </w:rPr>
        <w:t>According to the updated scientific style of the journal, placenames including geographic features will be formatted in such a way to reflect the accepted conventions of our scientific community and improve the search engine optimization of our articles after publication.</w:t>
      </w:r>
    </w:p>
    <w:p w14:paraId="00000053" w14:textId="77777777" w:rsidR="00156A22" w:rsidRDefault="0001067D" w:rsidP="00220523">
      <w:pPr>
        <w:numPr>
          <w:ilvl w:val="0"/>
          <w:numId w:val="3"/>
        </w:numPr>
        <w:pBdr>
          <w:top w:val="nil"/>
          <w:left w:val="nil"/>
          <w:bottom w:val="nil"/>
          <w:right w:val="nil"/>
          <w:between w:val="nil"/>
        </w:pBdr>
        <w:spacing w:after="0" w:line="360" w:lineRule="auto"/>
        <w:rPr>
          <w:rFonts w:eastAsia="Times New Roman" w:cs="Times New Roman"/>
          <w:color w:val="0563C1"/>
          <w:szCs w:val="24"/>
        </w:rPr>
      </w:pPr>
      <w:r>
        <w:rPr>
          <w:rFonts w:eastAsia="Times New Roman" w:cs="Times New Roman"/>
          <w:color w:val="0563C1"/>
          <w:szCs w:val="24"/>
        </w:rPr>
        <w:t xml:space="preserve">English: </w:t>
      </w:r>
      <w:r>
        <w:rPr>
          <w:rFonts w:eastAsia="Times New Roman" w:cs="Times New Roman"/>
          <w:color w:val="0070C0"/>
          <w:szCs w:val="24"/>
        </w:rPr>
        <w:t xml:space="preserve">Bahía de Los </w:t>
      </w:r>
      <w:proofErr w:type="spellStart"/>
      <w:r>
        <w:rPr>
          <w:rFonts w:eastAsia="Times New Roman" w:cs="Times New Roman"/>
          <w:color w:val="0070C0"/>
          <w:szCs w:val="24"/>
        </w:rPr>
        <w:t>Ángeles</w:t>
      </w:r>
      <w:proofErr w:type="spellEnd"/>
      <w:r>
        <w:rPr>
          <w:rFonts w:eastAsia="Times New Roman" w:cs="Times New Roman"/>
          <w:color w:val="0070C0"/>
          <w:szCs w:val="24"/>
        </w:rPr>
        <w:t>, Gulf of California, Mexican Pacific, Pacific Ocean, California Current</w:t>
      </w:r>
    </w:p>
    <w:p w14:paraId="00000054" w14:textId="77777777" w:rsidR="00156A22" w:rsidRPr="0001067D" w:rsidRDefault="0001067D" w:rsidP="00220523">
      <w:pPr>
        <w:numPr>
          <w:ilvl w:val="0"/>
          <w:numId w:val="3"/>
        </w:numPr>
        <w:pBdr>
          <w:top w:val="nil"/>
          <w:left w:val="nil"/>
          <w:bottom w:val="nil"/>
          <w:right w:val="nil"/>
          <w:between w:val="nil"/>
        </w:pBdr>
        <w:spacing w:after="0" w:line="360" w:lineRule="auto"/>
        <w:rPr>
          <w:rFonts w:eastAsia="Times New Roman" w:cs="Times New Roman"/>
          <w:color w:val="0070C0"/>
          <w:szCs w:val="24"/>
          <w:lang w:val="es-ES"/>
        </w:rPr>
      </w:pPr>
      <w:proofErr w:type="spellStart"/>
      <w:r w:rsidRPr="0001067D">
        <w:rPr>
          <w:rFonts w:eastAsia="Times New Roman" w:cs="Times New Roman"/>
          <w:color w:val="0070C0"/>
          <w:szCs w:val="24"/>
          <w:lang w:val="es-ES"/>
        </w:rPr>
        <w:t>Spanish</w:t>
      </w:r>
      <w:proofErr w:type="spellEnd"/>
      <w:r w:rsidRPr="0001067D">
        <w:rPr>
          <w:rFonts w:eastAsia="Times New Roman" w:cs="Times New Roman"/>
          <w:color w:val="0070C0"/>
          <w:szCs w:val="24"/>
          <w:lang w:val="es-ES"/>
        </w:rPr>
        <w:t xml:space="preserve">: Bahía de Los Ángeles, Golfo de California, Pacífico mexicano, </w:t>
      </w:r>
      <w:proofErr w:type="spellStart"/>
      <w:r w:rsidRPr="0001067D">
        <w:rPr>
          <w:rFonts w:eastAsia="Times New Roman" w:cs="Times New Roman"/>
          <w:color w:val="0070C0"/>
          <w:szCs w:val="24"/>
          <w:lang w:val="es-ES"/>
        </w:rPr>
        <w:t>Oceano</w:t>
      </w:r>
      <w:proofErr w:type="spellEnd"/>
      <w:r w:rsidRPr="0001067D">
        <w:rPr>
          <w:rFonts w:eastAsia="Times New Roman" w:cs="Times New Roman"/>
          <w:color w:val="0070C0"/>
          <w:szCs w:val="24"/>
          <w:lang w:val="es-ES"/>
        </w:rPr>
        <w:t xml:space="preserve"> Pacifico, Corriente de California</w:t>
      </w:r>
    </w:p>
    <w:p w14:paraId="00000055" w14:textId="77777777" w:rsidR="00156A22" w:rsidRDefault="0001067D" w:rsidP="00883BB1">
      <w:pPr>
        <w:pStyle w:val="CMLevel1sectionheading"/>
      </w:pPr>
      <w:r>
        <w:t xml:space="preserve">Materials and methods </w:t>
      </w:r>
    </w:p>
    <w:p w14:paraId="00000056" w14:textId="77777777" w:rsidR="00156A22" w:rsidRPr="009E3A2B" w:rsidRDefault="0001067D" w:rsidP="00883BB1">
      <w:pPr>
        <w:pStyle w:val="CMLevel2sectionheading"/>
      </w:pPr>
      <w:r w:rsidRPr="00883BB1">
        <w:t>Subheading</w:t>
      </w:r>
    </w:p>
    <w:p w14:paraId="00000057" w14:textId="77777777" w:rsidR="00156A22" w:rsidRPr="009E3A2B" w:rsidRDefault="0001067D" w:rsidP="00883BB1">
      <w:pPr>
        <w:pStyle w:val="CMLevel3sectionheading"/>
      </w:pPr>
      <w:r w:rsidRPr="009E3A2B">
        <w:t>Sub-subheading</w:t>
      </w:r>
    </w:p>
    <w:p w14:paraId="00000058" w14:textId="77777777" w:rsidR="00156A22" w:rsidRDefault="0001067D" w:rsidP="009A7383">
      <w:pPr>
        <w:numPr>
          <w:ilvl w:val="0"/>
          <w:numId w:val="7"/>
        </w:numPr>
        <w:pBdr>
          <w:top w:val="nil"/>
          <w:left w:val="nil"/>
          <w:bottom w:val="nil"/>
          <w:right w:val="nil"/>
          <w:between w:val="nil"/>
        </w:pBdr>
        <w:spacing w:after="0" w:line="360" w:lineRule="auto"/>
        <w:rPr>
          <w:rFonts w:eastAsia="Times New Roman" w:cs="Times New Roman"/>
          <w:color w:val="0563C1"/>
          <w:szCs w:val="24"/>
        </w:rPr>
      </w:pPr>
      <w:r>
        <w:rPr>
          <w:rFonts w:eastAsia="Times New Roman" w:cs="Times New Roman"/>
          <w:color w:val="0070C0"/>
          <w:szCs w:val="24"/>
        </w:rPr>
        <w:t xml:space="preserve">Use subheadings to organize this section. </w:t>
      </w:r>
    </w:p>
    <w:p w14:paraId="00000059" w14:textId="77777777" w:rsidR="00156A22" w:rsidRDefault="0001067D" w:rsidP="009A7383">
      <w:pPr>
        <w:spacing w:after="0" w:line="360" w:lineRule="auto"/>
        <w:rPr>
          <w:rFonts w:eastAsia="Times New Roman" w:cs="Times New Roman"/>
          <w:i/>
          <w:szCs w:val="24"/>
        </w:rPr>
      </w:pPr>
      <w:r>
        <w:rPr>
          <w:rFonts w:eastAsia="Times New Roman" w:cs="Times New Roman"/>
          <w:i/>
          <w:color w:val="0563C1"/>
          <w:szCs w:val="24"/>
        </w:rPr>
        <w:t>Geographic coordinates</w:t>
      </w:r>
    </w:p>
    <w:p w14:paraId="0000005A" w14:textId="77777777" w:rsidR="00156A22" w:rsidRDefault="0001067D" w:rsidP="009A7383">
      <w:pPr>
        <w:numPr>
          <w:ilvl w:val="0"/>
          <w:numId w:val="7"/>
        </w:numPr>
        <w:pBdr>
          <w:top w:val="nil"/>
          <w:left w:val="nil"/>
          <w:bottom w:val="nil"/>
          <w:right w:val="nil"/>
          <w:between w:val="nil"/>
        </w:pBdr>
        <w:spacing w:after="0" w:line="360" w:lineRule="auto"/>
        <w:rPr>
          <w:rFonts w:eastAsia="Times New Roman" w:cs="Times New Roman"/>
          <w:color w:val="0070C0"/>
          <w:szCs w:val="24"/>
          <w:highlight w:val="white"/>
        </w:rPr>
      </w:pPr>
      <w:r>
        <w:rPr>
          <w:rFonts w:eastAsia="Times New Roman" w:cs="Times New Roman"/>
          <w:color w:val="0070C0"/>
          <w:szCs w:val="24"/>
          <w:highlight w:val="white"/>
        </w:rPr>
        <w:lastRenderedPageBreak/>
        <w:t xml:space="preserve">Do not include spaces between degrees, minutes, or seconds. </w:t>
      </w:r>
    </w:p>
    <w:p w14:paraId="0000005B" w14:textId="77777777" w:rsidR="00156A22" w:rsidRDefault="0001067D" w:rsidP="009A7383">
      <w:pPr>
        <w:numPr>
          <w:ilvl w:val="0"/>
          <w:numId w:val="7"/>
        </w:numPr>
        <w:pBdr>
          <w:top w:val="nil"/>
          <w:left w:val="nil"/>
          <w:bottom w:val="nil"/>
          <w:right w:val="nil"/>
          <w:between w:val="nil"/>
        </w:pBdr>
        <w:spacing w:after="0" w:line="360" w:lineRule="auto"/>
        <w:rPr>
          <w:rFonts w:eastAsia="Times New Roman" w:cs="Times New Roman"/>
          <w:color w:val="0070C0"/>
          <w:szCs w:val="24"/>
          <w:highlight w:val="white"/>
        </w:rPr>
      </w:pPr>
      <w:r>
        <w:rPr>
          <w:rFonts w:eastAsia="Times New Roman" w:cs="Times New Roman"/>
          <w:color w:val="0070C0"/>
          <w:szCs w:val="24"/>
          <w:highlight w:val="white"/>
        </w:rPr>
        <w:t>Use the following symbols: ° ′ ″</w:t>
      </w:r>
    </w:p>
    <w:p w14:paraId="0000005C" w14:textId="77777777" w:rsidR="00156A22" w:rsidRDefault="0001067D" w:rsidP="009A7383">
      <w:pPr>
        <w:numPr>
          <w:ilvl w:val="0"/>
          <w:numId w:val="7"/>
        </w:numPr>
        <w:pBdr>
          <w:top w:val="nil"/>
          <w:left w:val="nil"/>
          <w:bottom w:val="nil"/>
          <w:right w:val="nil"/>
          <w:between w:val="nil"/>
        </w:pBdr>
        <w:spacing w:after="0" w:line="360" w:lineRule="auto"/>
        <w:rPr>
          <w:rFonts w:eastAsia="Times New Roman" w:cs="Times New Roman"/>
          <w:color w:val="0070C0"/>
          <w:szCs w:val="24"/>
          <w:highlight w:val="white"/>
        </w:rPr>
      </w:pPr>
      <w:r>
        <w:rPr>
          <w:rFonts w:eastAsia="Times New Roman" w:cs="Times New Roman"/>
          <w:color w:val="0070C0"/>
          <w:szCs w:val="24"/>
          <w:highlight w:val="white"/>
        </w:rPr>
        <w:t>Do include a space before N, S, E, or W.</w:t>
      </w:r>
    </w:p>
    <w:p w14:paraId="0000005D" w14:textId="77777777" w:rsidR="00156A22" w:rsidRDefault="0001067D" w:rsidP="009A7383">
      <w:pPr>
        <w:numPr>
          <w:ilvl w:val="0"/>
          <w:numId w:val="7"/>
        </w:numPr>
        <w:pBdr>
          <w:top w:val="nil"/>
          <w:left w:val="nil"/>
          <w:bottom w:val="nil"/>
          <w:right w:val="nil"/>
          <w:between w:val="nil"/>
        </w:pBdr>
        <w:spacing w:after="0" w:line="360" w:lineRule="auto"/>
        <w:rPr>
          <w:rFonts w:eastAsia="Times New Roman" w:cs="Times New Roman"/>
          <w:color w:val="0070C0"/>
          <w:szCs w:val="24"/>
          <w:highlight w:val="white"/>
        </w:rPr>
      </w:pPr>
      <w:r>
        <w:rPr>
          <w:rFonts w:eastAsia="Times New Roman" w:cs="Times New Roman"/>
          <w:color w:val="0070C0"/>
          <w:szCs w:val="24"/>
          <w:highlight w:val="white"/>
        </w:rPr>
        <w:t xml:space="preserve">Separate latitude and longitude with a comma. Latitude precedes longitude. </w:t>
      </w:r>
    </w:p>
    <w:p w14:paraId="0000005E" w14:textId="77777777" w:rsidR="00156A22" w:rsidRDefault="0001067D" w:rsidP="009A7383">
      <w:pPr>
        <w:numPr>
          <w:ilvl w:val="0"/>
          <w:numId w:val="7"/>
        </w:numPr>
        <w:pBdr>
          <w:top w:val="nil"/>
          <w:left w:val="nil"/>
          <w:bottom w:val="nil"/>
          <w:right w:val="nil"/>
          <w:between w:val="nil"/>
        </w:pBdr>
        <w:spacing w:after="0" w:line="360" w:lineRule="auto"/>
        <w:rPr>
          <w:rFonts w:eastAsia="Times New Roman" w:cs="Times New Roman"/>
          <w:color w:val="000000"/>
          <w:szCs w:val="24"/>
        </w:rPr>
      </w:pPr>
      <w:r>
        <w:rPr>
          <w:rFonts w:eastAsia="Times New Roman" w:cs="Times New Roman"/>
          <w:color w:val="0070C0"/>
          <w:szCs w:val="24"/>
          <w:highlight w:val="white"/>
        </w:rPr>
        <w:t>Example: 9°10′51.48′′ N, 90°54′13.49′′ W</w:t>
      </w:r>
    </w:p>
    <w:p w14:paraId="0000005F" w14:textId="77777777" w:rsidR="00156A22" w:rsidRDefault="0001067D" w:rsidP="009A7383">
      <w:pPr>
        <w:spacing w:after="0" w:line="360" w:lineRule="auto"/>
        <w:rPr>
          <w:rFonts w:eastAsia="Times New Roman" w:cs="Times New Roman"/>
          <w:szCs w:val="24"/>
        </w:rPr>
      </w:pPr>
      <w:r>
        <w:rPr>
          <w:rFonts w:eastAsia="Times New Roman" w:cs="Times New Roman"/>
          <w:i/>
          <w:color w:val="0070C0"/>
          <w:szCs w:val="24"/>
        </w:rPr>
        <w:t>Formatting of Mathematical Equations</w:t>
      </w:r>
    </w:p>
    <w:p w14:paraId="00000060" w14:textId="77777777" w:rsidR="00156A22" w:rsidRDefault="0001067D" w:rsidP="009A7383">
      <w:pPr>
        <w:numPr>
          <w:ilvl w:val="0"/>
          <w:numId w:val="2"/>
        </w:numPr>
        <w:pBdr>
          <w:top w:val="nil"/>
          <w:left w:val="nil"/>
          <w:bottom w:val="nil"/>
          <w:right w:val="nil"/>
          <w:between w:val="nil"/>
        </w:pBdr>
        <w:spacing w:after="0" w:line="360" w:lineRule="auto"/>
        <w:rPr>
          <w:rFonts w:eastAsia="Times New Roman" w:cs="Times New Roman"/>
          <w:color w:val="0070C0"/>
          <w:szCs w:val="24"/>
        </w:rPr>
      </w:pPr>
      <w:r>
        <w:rPr>
          <w:rFonts w:eastAsia="Times New Roman" w:cs="Times New Roman"/>
          <w:color w:val="0070C0"/>
          <w:szCs w:val="24"/>
        </w:rPr>
        <w:t xml:space="preserve">Insert equations using the equation editor native to Word. </w:t>
      </w:r>
    </w:p>
    <w:p w14:paraId="00000061" w14:textId="77777777" w:rsidR="00156A22" w:rsidRDefault="0001067D" w:rsidP="009A7383">
      <w:pPr>
        <w:numPr>
          <w:ilvl w:val="0"/>
          <w:numId w:val="2"/>
        </w:numPr>
        <w:pBdr>
          <w:top w:val="nil"/>
          <w:left w:val="nil"/>
          <w:bottom w:val="nil"/>
          <w:right w:val="nil"/>
          <w:between w:val="nil"/>
        </w:pBdr>
        <w:spacing w:after="0" w:line="360" w:lineRule="auto"/>
        <w:rPr>
          <w:rFonts w:eastAsia="Times New Roman" w:cs="Times New Roman"/>
          <w:color w:val="0070C0"/>
          <w:szCs w:val="24"/>
        </w:rPr>
      </w:pPr>
      <w:r>
        <w:rPr>
          <w:rFonts w:eastAsia="Times New Roman" w:cs="Times New Roman"/>
          <w:color w:val="0070C0"/>
          <w:szCs w:val="24"/>
        </w:rPr>
        <w:t>Place equations in a new line and not inside the paragraph.</w:t>
      </w:r>
    </w:p>
    <w:p w14:paraId="00000062" w14:textId="77777777" w:rsidR="00156A22" w:rsidRDefault="0001067D" w:rsidP="009A7383">
      <w:pPr>
        <w:numPr>
          <w:ilvl w:val="0"/>
          <w:numId w:val="2"/>
        </w:numPr>
        <w:pBdr>
          <w:top w:val="nil"/>
          <w:left w:val="nil"/>
          <w:bottom w:val="nil"/>
          <w:right w:val="nil"/>
          <w:between w:val="nil"/>
        </w:pBdr>
        <w:spacing w:after="0" w:line="360" w:lineRule="auto"/>
        <w:rPr>
          <w:rFonts w:eastAsia="Times New Roman" w:cs="Times New Roman"/>
          <w:color w:val="0070C0"/>
          <w:szCs w:val="24"/>
        </w:rPr>
      </w:pPr>
      <w:r>
        <w:rPr>
          <w:rFonts w:eastAsia="Times New Roman" w:cs="Times New Roman"/>
          <w:color w:val="0070C0"/>
          <w:szCs w:val="24"/>
        </w:rPr>
        <w:t xml:space="preserve">Center the equation. </w:t>
      </w:r>
    </w:p>
    <w:p w14:paraId="00000063" w14:textId="77777777" w:rsidR="00156A22" w:rsidRDefault="0001067D" w:rsidP="009A7383">
      <w:pPr>
        <w:numPr>
          <w:ilvl w:val="0"/>
          <w:numId w:val="2"/>
        </w:numPr>
        <w:pBdr>
          <w:top w:val="nil"/>
          <w:left w:val="nil"/>
          <w:bottom w:val="nil"/>
          <w:right w:val="nil"/>
          <w:between w:val="nil"/>
        </w:pBdr>
        <w:spacing w:after="0" w:line="360" w:lineRule="auto"/>
        <w:rPr>
          <w:rFonts w:eastAsia="Times New Roman" w:cs="Times New Roman"/>
          <w:color w:val="0070C0"/>
          <w:szCs w:val="24"/>
        </w:rPr>
      </w:pPr>
      <w:r>
        <w:rPr>
          <w:rFonts w:eastAsia="Times New Roman" w:cs="Times New Roman"/>
          <w:color w:val="0070C0"/>
          <w:szCs w:val="24"/>
        </w:rPr>
        <w:t xml:space="preserve">Number each equation consecutively. Equation numbers appear in parenthesis (justified right). </w:t>
      </w:r>
    </w:p>
    <w:p w14:paraId="00000064" w14:textId="77777777" w:rsidR="00156A22" w:rsidRDefault="0001067D" w:rsidP="009A7383">
      <w:pPr>
        <w:spacing w:after="0" w:line="360" w:lineRule="auto"/>
        <w:rPr>
          <w:rFonts w:eastAsia="Times New Roman" w:cs="Times New Roman"/>
          <w:szCs w:val="24"/>
        </w:rPr>
      </w:pPr>
      <w:r>
        <w:rPr>
          <w:rFonts w:eastAsia="Times New Roman" w:cs="Times New Roman"/>
          <w:color w:val="0070C0"/>
          <w:szCs w:val="24"/>
        </w:rPr>
        <w:t>Example of equation:</w:t>
      </w:r>
    </w:p>
    <w:p w14:paraId="00000065" w14:textId="77777777" w:rsidR="00156A22" w:rsidRDefault="0001067D" w:rsidP="009A7383">
      <w:pPr>
        <w:spacing w:after="0" w:line="360" w:lineRule="auto"/>
        <w:ind w:left="3600" w:firstLine="720"/>
        <w:rPr>
          <w:rFonts w:eastAsia="Times New Roman" w:cs="Times New Roman"/>
          <w:color w:val="0070C0"/>
          <w:szCs w:val="24"/>
        </w:rPr>
      </w:pPr>
      <m:oMath>
        <m:r>
          <w:rPr>
            <w:rFonts w:ascii="Cambria Math" w:eastAsia="Cambria Math" w:hAnsi="Cambria Math" w:cs="Cambria Math"/>
            <w:color w:val="0070C0"/>
            <w:szCs w:val="24"/>
          </w:rPr>
          <m:t>E=</m:t>
        </m:r>
        <m:sSup>
          <m:sSupPr>
            <m:ctrlPr>
              <w:rPr>
                <w:rFonts w:ascii="Cambria Math" w:eastAsia="Cambria Math" w:hAnsi="Cambria Math" w:cs="Cambria Math"/>
                <w:color w:val="0070C0"/>
                <w:szCs w:val="24"/>
              </w:rPr>
            </m:ctrlPr>
          </m:sSupPr>
          <m:e>
            <m:r>
              <w:rPr>
                <w:rFonts w:ascii="Cambria Math" w:eastAsia="Cambria Math" w:hAnsi="Cambria Math" w:cs="Cambria Math"/>
                <w:color w:val="0070C0"/>
                <w:szCs w:val="24"/>
              </w:rPr>
              <m:t>mc</m:t>
            </m:r>
          </m:e>
          <m:sup>
            <m:r>
              <w:rPr>
                <w:rFonts w:ascii="Cambria Math" w:eastAsia="Cambria Math" w:hAnsi="Cambria Math" w:cs="Cambria Math"/>
                <w:color w:val="0070C0"/>
                <w:szCs w:val="24"/>
              </w:rPr>
              <m:t>2</m:t>
            </m:r>
          </m:sup>
        </m:sSup>
      </m:oMath>
      <w:r>
        <w:rPr>
          <w:rFonts w:eastAsia="Times New Roman" w:cs="Times New Roman"/>
          <w:color w:val="0070C0"/>
          <w:szCs w:val="24"/>
        </w:rPr>
        <w:tab/>
        <w:t>,</w:t>
      </w:r>
      <w:r>
        <w:rPr>
          <w:rFonts w:eastAsia="Times New Roman" w:cs="Times New Roman"/>
          <w:color w:val="0070C0"/>
          <w:szCs w:val="24"/>
        </w:rPr>
        <w:tab/>
      </w:r>
      <w:r>
        <w:rPr>
          <w:rFonts w:eastAsia="Times New Roman" w:cs="Times New Roman"/>
          <w:color w:val="0070C0"/>
          <w:szCs w:val="24"/>
        </w:rPr>
        <w:tab/>
      </w:r>
      <w:r>
        <w:rPr>
          <w:rFonts w:eastAsia="Times New Roman" w:cs="Times New Roman"/>
          <w:color w:val="0070C0"/>
          <w:szCs w:val="24"/>
        </w:rPr>
        <w:tab/>
      </w:r>
      <w:r>
        <w:rPr>
          <w:rFonts w:eastAsia="Times New Roman" w:cs="Times New Roman"/>
          <w:color w:val="0070C0"/>
          <w:szCs w:val="24"/>
        </w:rPr>
        <w:tab/>
        <w:t>(1)</w:t>
      </w:r>
    </w:p>
    <w:p w14:paraId="00000066" w14:textId="77777777" w:rsidR="00156A22" w:rsidRDefault="0001067D" w:rsidP="009A7383">
      <w:pPr>
        <w:spacing w:after="0" w:line="360" w:lineRule="auto"/>
        <w:rPr>
          <w:rFonts w:eastAsia="Times New Roman" w:cs="Times New Roman"/>
          <w:color w:val="0070C0"/>
          <w:szCs w:val="24"/>
        </w:rPr>
      </w:pPr>
      <w:r>
        <w:rPr>
          <w:rFonts w:eastAsia="Times New Roman" w:cs="Times New Roman"/>
          <w:color w:val="0070C0"/>
          <w:szCs w:val="24"/>
        </w:rPr>
        <w:t>where E is energy, m is mass, and c is the speed of light. Equations are part of the sentence and punctuated accordingly. If the equation is introduced in the middle of a sentence, it should be preceded by a colon and followed by a comma or period (inserted one Tab length away).</w:t>
      </w:r>
    </w:p>
    <w:p w14:paraId="00000067" w14:textId="77777777" w:rsidR="00156A22" w:rsidRDefault="0001067D" w:rsidP="009A7383">
      <w:pPr>
        <w:spacing w:after="0" w:line="360" w:lineRule="auto"/>
        <w:rPr>
          <w:rFonts w:eastAsia="Times New Roman" w:cs="Times New Roman"/>
          <w:i/>
          <w:szCs w:val="24"/>
        </w:rPr>
      </w:pPr>
      <w:r>
        <w:rPr>
          <w:rFonts w:eastAsia="Times New Roman" w:cs="Times New Roman"/>
          <w:i/>
          <w:color w:val="0070C0"/>
          <w:szCs w:val="24"/>
        </w:rPr>
        <w:t>Using parentheses, brackets, and braces </w:t>
      </w:r>
    </w:p>
    <w:p w14:paraId="00000068" w14:textId="77777777" w:rsidR="00156A22" w:rsidRDefault="0001067D" w:rsidP="009A7383">
      <w:pPr>
        <w:numPr>
          <w:ilvl w:val="0"/>
          <w:numId w:val="9"/>
        </w:numPr>
        <w:pBdr>
          <w:top w:val="nil"/>
          <w:left w:val="nil"/>
          <w:bottom w:val="nil"/>
          <w:right w:val="nil"/>
          <w:between w:val="nil"/>
        </w:pBdr>
        <w:spacing w:after="0" w:line="360" w:lineRule="auto"/>
        <w:rPr>
          <w:rFonts w:eastAsia="Times New Roman" w:cs="Times New Roman"/>
          <w:i/>
          <w:szCs w:val="24"/>
        </w:rPr>
      </w:pPr>
      <w:r>
        <w:rPr>
          <w:rFonts w:eastAsia="Times New Roman" w:cs="Times New Roman"/>
          <w:color w:val="0070C0"/>
          <w:szCs w:val="24"/>
        </w:rPr>
        <w:t xml:space="preserve">Order in sentences: parentheses, brackets, and braces ([{}]) </w:t>
      </w:r>
    </w:p>
    <w:p w14:paraId="00000069" w14:textId="77777777" w:rsidR="00156A22" w:rsidRDefault="0001067D" w:rsidP="009A7383">
      <w:pPr>
        <w:numPr>
          <w:ilvl w:val="0"/>
          <w:numId w:val="9"/>
        </w:numPr>
        <w:pBdr>
          <w:top w:val="nil"/>
          <w:left w:val="nil"/>
          <w:bottom w:val="nil"/>
          <w:right w:val="nil"/>
          <w:between w:val="nil"/>
        </w:pBdr>
        <w:spacing w:after="0" w:line="360" w:lineRule="auto"/>
        <w:rPr>
          <w:rFonts w:eastAsia="Times New Roman" w:cs="Times New Roman"/>
          <w:i/>
          <w:szCs w:val="24"/>
        </w:rPr>
      </w:pPr>
      <w:r>
        <w:rPr>
          <w:rFonts w:eastAsia="Times New Roman" w:cs="Times New Roman"/>
          <w:color w:val="0070C0"/>
          <w:szCs w:val="24"/>
        </w:rPr>
        <w:t>Order for mathematical operations: braces, brackets, and parentheses {[()]}.</w:t>
      </w:r>
    </w:p>
    <w:p w14:paraId="0000006A" w14:textId="77777777" w:rsidR="00156A22" w:rsidRDefault="0001067D" w:rsidP="0014616A">
      <w:pPr>
        <w:pStyle w:val="CMLevel1sectionheading"/>
      </w:pPr>
      <w:r>
        <w:t xml:space="preserve">Results </w:t>
      </w:r>
    </w:p>
    <w:p w14:paraId="0000006B" w14:textId="77777777" w:rsidR="00156A22" w:rsidRDefault="0001067D" w:rsidP="00883BB1">
      <w:pPr>
        <w:pStyle w:val="CMLevel2sectionheading"/>
      </w:pPr>
      <w:r>
        <w:t>Subheading</w:t>
      </w:r>
    </w:p>
    <w:p w14:paraId="0000006C" w14:textId="77777777" w:rsidR="00156A22" w:rsidRDefault="0001067D" w:rsidP="00883BB1">
      <w:pPr>
        <w:pStyle w:val="CMLevel3sectionheading"/>
      </w:pPr>
      <w:r>
        <w:t>Sub-subheading</w:t>
      </w:r>
    </w:p>
    <w:p w14:paraId="0000006D" w14:textId="77777777" w:rsidR="00156A22" w:rsidRDefault="0001067D">
      <w:pPr>
        <w:numPr>
          <w:ilvl w:val="0"/>
          <w:numId w:val="4"/>
        </w:numPr>
        <w:pBdr>
          <w:top w:val="nil"/>
          <w:left w:val="nil"/>
          <w:bottom w:val="nil"/>
          <w:right w:val="nil"/>
          <w:between w:val="nil"/>
        </w:pBdr>
        <w:spacing w:after="0" w:line="360" w:lineRule="auto"/>
        <w:rPr>
          <w:rFonts w:eastAsia="Times New Roman" w:cs="Times New Roman"/>
          <w:color w:val="0070C0"/>
          <w:szCs w:val="24"/>
        </w:rPr>
      </w:pPr>
      <w:r>
        <w:rPr>
          <w:rFonts w:eastAsia="Times New Roman" w:cs="Times New Roman"/>
          <w:color w:val="0070C0"/>
          <w:szCs w:val="24"/>
        </w:rPr>
        <w:t>Use subheadings to organize this section.</w:t>
      </w:r>
    </w:p>
    <w:p w14:paraId="0000006E" w14:textId="77777777" w:rsidR="00156A22" w:rsidRDefault="0001067D">
      <w:pPr>
        <w:numPr>
          <w:ilvl w:val="0"/>
          <w:numId w:val="4"/>
        </w:numPr>
        <w:pBdr>
          <w:top w:val="nil"/>
          <w:left w:val="nil"/>
          <w:bottom w:val="nil"/>
          <w:right w:val="nil"/>
          <w:between w:val="nil"/>
        </w:pBdr>
        <w:spacing w:after="0" w:line="360" w:lineRule="auto"/>
        <w:rPr>
          <w:rFonts w:eastAsia="Times New Roman" w:cs="Times New Roman"/>
          <w:color w:val="0070C0"/>
          <w:szCs w:val="24"/>
        </w:rPr>
      </w:pPr>
      <w:r>
        <w:rPr>
          <w:rFonts w:eastAsia="Times New Roman" w:cs="Times New Roman"/>
          <w:color w:val="0070C0"/>
          <w:szCs w:val="24"/>
        </w:rPr>
        <w:t>Do not combine Results and Discussion sections.</w:t>
      </w:r>
    </w:p>
    <w:p w14:paraId="0000006F" w14:textId="77777777" w:rsidR="00156A22" w:rsidRDefault="0001067D">
      <w:pPr>
        <w:numPr>
          <w:ilvl w:val="0"/>
          <w:numId w:val="4"/>
        </w:numPr>
        <w:pBdr>
          <w:top w:val="nil"/>
          <w:left w:val="nil"/>
          <w:bottom w:val="nil"/>
          <w:right w:val="nil"/>
          <w:between w:val="nil"/>
        </w:pBdr>
        <w:spacing w:after="0" w:line="360" w:lineRule="auto"/>
        <w:rPr>
          <w:rFonts w:eastAsia="Times New Roman" w:cs="Times New Roman"/>
          <w:color w:val="0070C0"/>
          <w:szCs w:val="24"/>
        </w:rPr>
      </w:pPr>
      <w:r>
        <w:rPr>
          <w:rFonts w:eastAsia="Times New Roman" w:cs="Times New Roman"/>
          <w:color w:val="0070C0"/>
          <w:szCs w:val="24"/>
        </w:rPr>
        <w:t>Only include your own results in this section. Do not include information from previous studies.</w:t>
      </w:r>
    </w:p>
    <w:p w14:paraId="00000070" w14:textId="77777777" w:rsidR="00156A22" w:rsidRDefault="0001067D">
      <w:pPr>
        <w:numPr>
          <w:ilvl w:val="0"/>
          <w:numId w:val="4"/>
        </w:numPr>
        <w:pBdr>
          <w:top w:val="nil"/>
          <w:left w:val="nil"/>
          <w:bottom w:val="nil"/>
          <w:right w:val="nil"/>
          <w:between w:val="nil"/>
        </w:pBdr>
        <w:spacing w:after="0" w:line="360" w:lineRule="auto"/>
        <w:rPr>
          <w:rFonts w:eastAsia="Times New Roman" w:cs="Times New Roman"/>
          <w:color w:val="0070C0"/>
          <w:szCs w:val="24"/>
        </w:rPr>
      </w:pPr>
      <w:r>
        <w:rPr>
          <w:rFonts w:eastAsia="Times New Roman" w:cs="Times New Roman"/>
          <w:color w:val="0070C0"/>
          <w:szCs w:val="24"/>
        </w:rPr>
        <w:t xml:space="preserve">Number figures and tables with Arabic numerals in the order they are mentioned (e.g., Table 3 appears after Table 1). Each table or figure must be cited in the text. </w:t>
      </w:r>
    </w:p>
    <w:p w14:paraId="00000071" w14:textId="77777777" w:rsidR="00156A22" w:rsidRDefault="0001067D">
      <w:pPr>
        <w:numPr>
          <w:ilvl w:val="0"/>
          <w:numId w:val="4"/>
        </w:numPr>
        <w:pBdr>
          <w:top w:val="nil"/>
          <w:left w:val="nil"/>
          <w:bottom w:val="nil"/>
          <w:right w:val="nil"/>
          <w:between w:val="nil"/>
        </w:pBdr>
        <w:spacing w:after="0" w:line="360" w:lineRule="auto"/>
        <w:rPr>
          <w:rFonts w:eastAsia="Times New Roman" w:cs="Times New Roman"/>
          <w:color w:val="0070C0"/>
          <w:szCs w:val="24"/>
        </w:rPr>
      </w:pPr>
      <w:r>
        <w:rPr>
          <w:rFonts w:eastAsia="Times New Roman" w:cs="Times New Roman"/>
          <w:color w:val="0070C0"/>
          <w:szCs w:val="24"/>
        </w:rPr>
        <w:lastRenderedPageBreak/>
        <w:t xml:space="preserve">Do not repeat information in the text that appears in tables or figures. </w:t>
      </w:r>
    </w:p>
    <w:p w14:paraId="00000072" w14:textId="77777777" w:rsidR="00156A22" w:rsidRDefault="0001067D">
      <w:pPr>
        <w:numPr>
          <w:ilvl w:val="0"/>
          <w:numId w:val="4"/>
        </w:numPr>
        <w:pBdr>
          <w:top w:val="nil"/>
          <w:left w:val="nil"/>
          <w:bottom w:val="nil"/>
          <w:right w:val="nil"/>
          <w:between w:val="nil"/>
        </w:pBdr>
        <w:spacing w:after="0" w:line="360" w:lineRule="auto"/>
        <w:rPr>
          <w:rFonts w:eastAsia="Times New Roman" w:cs="Times New Roman"/>
          <w:color w:val="0070C0"/>
          <w:szCs w:val="24"/>
        </w:rPr>
      </w:pPr>
      <w:r>
        <w:rPr>
          <w:rFonts w:eastAsia="Times New Roman" w:cs="Times New Roman"/>
          <w:color w:val="0070C0"/>
          <w:szCs w:val="24"/>
        </w:rPr>
        <w:t xml:space="preserve">Do describe the results in tables and figures. </w:t>
      </w:r>
    </w:p>
    <w:p w14:paraId="00000073" w14:textId="77777777" w:rsidR="00156A22" w:rsidRDefault="0001067D">
      <w:pPr>
        <w:numPr>
          <w:ilvl w:val="0"/>
          <w:numId w:val="4"/>
        </w:numPr>
        <w:pBdr>
          <w:top w:val="nil"/>
          <w:left w:val="nil"/>
          <w:bottom w:val="nil"/>
          <w:right w:val="nil"/>
          <w:between w:val="nil"/>
        </w:pBdr>
        <w:spacing w:after="0" w:line="360" w:lineRule="auto"/>
        <w:rPr>
          <w:rFonts w:eastAsia="Times New Roman" w:cs="Times New Roman"/>
          <w:color w:val="0070C0"/>
          <w:szCs w:val="24"/>
        </w:rPr>
      </w:pPr>
      <w:r>
        <w:rPr>
          <w:rFonts w:eastAsia="Times New Roman" w:cs="Times New Roman"/>
          <w:color w:val="0070C0"/>
          <w:szCs w:val="24"/>
        </w:rPr>
        <w:t>Do not embed figures and tables in the main text (including captions). Insert figures and tables at the end of the manuscript following the References. See further instructions for tables and figures below.</w:t>
      </w:r>
    </w:p>
    <w:p w14:paraId="00000074" w14:textId="77777777" w:rsidR="00156A22" w:rsidRDefault="0001067D">
      <w:pPr>
        <w:spacing w:before="240" w:after="0"/>
        <w:rPr>
          <w:rFonts w:eastAsia="Times New Roman" w:cs="Times New Roman"/>
          <w:i/>
          <w:color w:val="0563C1"/>
          <w:szCs w:val="24"/>
        </w:rPr>
      </w:pPr>
      <w:r>
        <w:rPr>
          <w:rFonts w:eastAsia="Times New Roman" w:cs="Times New Roman"/>
          <w:i/>
          <w:color w:val="0070C0"/>
          <w:szCs w:val="24"/>
        </w:rPr>
        <w:t>S</w:t>
      </w:r>
      <w:r>
        <w:rPr>
          <w:rFonts w:eastAsia="Times New Roman" w:cs="Times New Roman"/>
          <w:i/>
          <w:color w:val="0563C1"/>
          <w:szCs w:val="24"/>
        </w:rPr>
        <w:t>tatistical symbols  </w:t>
      </w:r>
    </w:p>
    <w:p w14:paraId="00000075" w14:textId="77777777" w:rsidR="00156A22" w:rsidRDefault="0001067D">
      <w:pPr>
        <w:numPr>
          <w:ilvl w:val="0"/>
          <w:numId w:val="5"/>
        </w:numPr>
        <w:pBdr>
          <w:top w:val="nil"/>
          <w:left w:val="nil"/>
          <w:bottom w:val="nil"/>
          <w:right w:val="nil"/>
          <w:between w:val="nil"/>
        </w:pBdr>
        <w:spacing w:after="0" w:line="360" w:lineRule="auto"/>
        <w:rPr>
          <w:rFonts w:eastAsia="Times New Roman" w:cs="Times New Roman"/>
          <w:i/>
          <w:color w:val="0070C0"/>
          <w:szCs w:val="24"/>
        </w:rPr>
      </w:pPr>
      <w:r>
        <w:rPr>
          <w:rFonts w:eastAsia="Times New Roman" w:cs="Times New Roman"/>
          <w:color w:val="0563C1"/>
          <w:szCs w:val="24"/>
        </w:rPr>
        <w:t>Statistical symbols should be in italics: see table below. </w:t>
      </w:r>
    </w:p>
    <w:tbl>
      <w:tblPr>
        <w:tblStyle w:val="aa"/>
        <w:tblpPr w:leftFromText="180" w:rightFromText="180" w:topFromText="180" w:bottomFromText="180" w:vertAnchor="text"/>
        <w:tblW w:w="10345" w:type="dxa"/>
        <w:tblLayout w:type="fixed"/>
        <w:tblLook w:val="0400" w:firstRow="0" w:lastRow="0" w:firstColumn="0" w:lastColumn="0" w:noHBand="0" w:noVBand="1"/>
      </w:tblPr>
      <w:tblGrid>
        <w:gridCol w:w="1708"/>
        <w:gridCol w:w="1708"/>
        <w:gridCol w:w="1709"/>
        <w:gridCol w:w="5220"/>
      </w:tblGrid>
      <w:tr w:rsidR="00156A22" w14:paraId="7C39540E" w14:textId="77777777">
        <w:trPr>
          <w:trHeight w:val="532"/>
        </w:trPr>
        <w:tc>
          <w:tcPr>
            <w:tcW w:w="1708" w:type="dxa"/>
            <w:tcBorders>
              <w:top w:val="single" w:sz="12" w:space="0" w:color="000000"/>
              <w:bottom w:val="single" w:sz="12" w:space="0" w:color="000000"/>
            </w:tcBorders>
            <w:tcMar>
              <w:top w:w="0" w:type="dxa"/>
              <w:left w:w="100" w:type="dxa"/>
              <w:bottom w:w="0" w:type="dxa"/>
              <w:right w:w="100" w:type="dxa"/>
            </w:tcMar>
            <w:vAlign w:val="bottom"/>
          </w:tcPr>
          <w:p w14:paraId="00000076" w14:textId="77777777" w:rsidR="00156A22" w:rsidRDefault="0001067D">
            <w:pPr>
              <w:spacing w:line="360" w:lineRule="auto"/>
              <w:jc w:val="center"/>
              <w:rPr>
                <w:rFonts w:eastAsia="Times New Roman" w:cs="Times New Roman"/>
                <w:color w:val="0563C1"/>
                <w:szCs w:val="24"/>
              </w:rPr>
            </w:pPr>
            <w:bookmarkStart w:id="2" w:name="_heading=h.tyjcwt" w:colFirst="0" w:colLast="0"/>
            <w:bookmarkEnd w:id="2"/>
            <w:r>
              <w:rPr>
                <w:rFonts w:eastAsia="Times New Roman" w:cs="Times New Roman"/>
                <w:color w:val="0563C1"/>
                <w:szCs w:val="24"/>
              </w:rPr>
              <w:lastRenderedPageBreak/>
              <w:t>Population symbol</w:t>
            </w:r>
          </w:p>
          <w:p w14:paraId="00000077" w14:textId="77777777" w:rsidR="00156A22" w:rsidRDefault="0001067D">
            <w:pPr>
              <w:spacing w:line="360" w:lineRule="auto"/>
              <w:jc w:val="center"/>
              <w:rPr>
                <w:rFonts w:eastAsia="Times New Roman" w:cs="Times New Roman"/>
                <w:szCs w:val="24"/>
              </w:rPr>
            </w:pPr>
            <w:r>
              <w:rPr>
                <w:rFonts w:eastAsia="Times New Roman" w:cs="Times New Roman"/>
                <w:color w:val="0563C1"/>
                <w:szCs w:val="24"/>
              </w:rPr>
              <w:t>(italics)</w:t>
            </w:r>
          </w:p>
        </w:tc>
        <w:tc>
          <w:tcPr>
            <w:tcW w:w="1708" w:type="dxa"/>
            <w:tcBorders>
              <w:top w:val="single" w:sz="12" w:space="0" w:color="000000"/>
              <w:bottom w:val="single" w:sz="12" w:space="0" w:color="000000"/>
            </w:tcBorders>
            <w:tcMar>
              <w:top w:w="0" w:type="dxa"/>
              <w:left w:w="100" w:type="dxa"/>
              <w:bottom w:w="0" w:type="dxa"/>
              <w:right w:w="100" w:type="dxa"/>
            </w:tcMar>
            <w:vAlign w:val="bottom"/>
          </w:tcPr>
          <w:p w14:paraId="00000078" w14:textId="77777777" w:rsidR="00156A22" w:rsidRDefault="0001067D">
            <w:pPr>
              <w:spacing w:line="360" w:lineRule="auto"/>
              <w:jc w:val="center"/>
              <w:rPr>
                <w:rFonts w:eastAsia="Times New Roman" w:cs="Times New Roman"/>
                <w:szCs w:val="24"/>
              </w:rPr>
            </w:pPr>
            <w:r>
              <w:rPr>
                <w:rFonts w:eastAsia="Times New Roman" w:cs="Times New Roman"/>
                <w:color w:val="0563C1"/>
                <w:szCs w:val="24"/>
              </w:rPr>
              <w:t>Sample symbol (italics)</w:t>
            </w:r>
          </w:p>
        </w:tc>
        <w:tc>
          <w:tcPr>
            <w:tcW w:w="1709" w:type="dxa"/>
            <w:tcBorders>
              <w:top w:val="single" w:sz="12" w:space="0" w:color="000000"/>
              <w:bottom w:val="single" w:sz="12" w:space="0" w:color="000000"/>
            </w:tcBorders>
            <w:tcMar>
              <w:top w:w="0" w:type="dxa"/>
              <w:left w:w="100" w:type="dxa"/>
              <w:bottom w:w="0" w:type="dxa"/>
              <w:right w:w="100" w:type="dxa"/>
            </w:tcMar>
            <w:vAlign w:val="bottom"/>
          </w:tcPr>
          <w:p w14:paraId="00000079" w14:textId="77777777" w:rsidR="00156A22" w:rsidRDefault="0001067D">
            <w:pPr>
              <w:spacing w:line="360" w:lineRule="auto"/>
              <w:jc w:val="center"/>
              <w:rPr>
                <w:rFonts w:eastAsia="Times New Roman" w:cs="Times New Roman"/>
                <w:szCs w:val="24"/>
              </w:rPr>
            </w:pPr>
            <w:r>
              <w:rPr>
                <w:rFonts w:eastAsia="Times New Roman" w:cs="Times New Roman"/>
                <w:color w:val="0563C1"/>
                <w:szCs w:val="24"/>
              </w:rPr>
              <w:t>Abbreviation (no italics)</w:t>
            </w:r>
          </w:p>
        </w:tc>
        <w:tc>
          <w:tcPr>
            <w:tcW w:w="5220" w:type="dxa"/>
            <w:tcBorders>
              <w:top w:val="single" w:sz="12" w:space="0" w:color="000000"/>
              <w:bottom w:val="single" w:sz="12" w:space="0" w:color="000000"/>
            </w:tcBorders>
            <w:tcMar>
              <w:top w:w="0" w:type="dxa"/>
              <w:left w:w="100" w:type="dxa"/>
              <w:bottom w:w="0" w:type="dxa"/>
              <w:right w:w="100" w:type="dxa"/>
            </w:tcMar>
            <w:vAlign w:val="bottom"/>
          </w:tcPr>
          <w:p w14:paraId="0000007A" w14:textId="77777777" w:rsidR="00156A22" w:rsidRDefault="0001067D">
            <w:pPr>
              <w:spacing w:line="360" w:lineRule="auto"/>
              <w:jc w:val="center"/>
              <w:rPr>
                <w:rFonts w:eastAsia="Times New Roman" w:cs="Times New Roman"/>
                <w:szCs w:val="24"/>
              </w:rPr>
            </w:pPr>
            <w:r>
              <w:rPr>
                <w:rFonts w:eastAsia="Times New Roman" w:cs="Times New Roman"/>
                <w:color w:val="0563C1"/>
                <w:szCs w:val="24"/>
              </w:rPr>
              <w:t>Explanation</w:t>
            </w:r>
          </w:p>
        </w:tc>
      </w:tr>
      <w:tr w:rsidR="00156A22" w14:paraId="3E5AA8D4" w14:textId="77777777">
        <w:trPr>
          <w:trHeight w:val="260"/>
        </w:trPr>
        <w:tc>
          <w:tcPr>
            <w:tcW w:w="1708" w:type="dxa"/>
            <w:tcBorders>
              <w:top w:val="single" w:sz="12" w:space="0" w:color="000000"/>
            </w:tcBorders>
            <w:tcMar>
              <w:top w:w="0" w:type="dxa"/>
              <w:left w:w="100" w:type="dxa"/>
              <w:bottom w:w="0" w:type="dxa"/>
              <w:right w:w="100" w:type="dxa"/>
            </w:tcMar>
            <w:vAlign w:val="center"/>
          </w:tcPr>
          <w:p w14:paraId="0000007B" w14:textId="77777777" w:rsidR="00156A22" w:rsidRDefault="00156A22">
            <w:pPr>
              <w:spacing w:line="360" w:lineRule="auto"/>
              <w:jc w:val="center"/>
              <w:rPr>
                <w:rFonts w:eastAsia="Times New Roman" w:cs="Times New Roman"/>
                <w:szCs w:val="24"/>
              </w:rPr>
            </w:pPr>
          </w:p>
        </w:tc>
        <w:tc>
          <w:tcPr>
            <w:tcW w:w="1708" w:type="dxa"/>
            <w:tcBorders>
              <w:top w:val="single" w:sz="12" w:space="0" w:color="000000"/>
            </w:tcBorders>
            <w:tcMar>
              <w:top w:w="0" w:type="dxa"/>
              <w:left w:w="100" w:type="dxa"/>
              <w:bottom w:w="0" w:type="dxa"/>
              <w:right w:w="100" w:type="dxa"/>
            </w:tcMar>
            <w:vAlign w:val="center"/>
          </w:tcPr>
          <w:p w14:paraId="0000007C" w14:textId="77777777" w:rsidR="00156A22" w:rsidRDefault="0001067D">
            <w:pPr>
              <w:spacing w:line="360" w:lineRule="auto"/>
              <w:jc w:val="center"/>
              <w:rPr>
                <w:rFonts w:eastAsia="Times New Roman" w:cs="Times New Roman"/>
                <w:szCs w:val="24"/>
              </w:rPr>
            </w:pPr>
            <w:r>
              <w:rPr>
                <w:rFonts w:eastAsia="Times New Roman" w:cs="Times New Roman"/>
                <w:i/>
                <w:color w:val="0070C0"/>
                <w:szCs w:val="24"/>
              </w:rPr>
              <w:t>F</w:t>
            </w:r>
          </w:p>
        </w:tc>
        <w:tc>
          <w:tcPr>
            <w:tcW w:w="1709" w:type="dxa"/>
            <w:tcBorders>
              <w:top w:val="single" w:sz="12" w:space="0" w:color="000000"/>
            </w:tcBorders>
            <w:tcMar>
              <w:top w:w="0" w:type="dxa"/>
              <w:left w:w="100" w:type="dxa"/>
              <w:bottom w:w="0" w:type="dxa"/>
              <w:right w:w="100" w:type="dxa"/>
            </w:tcMar>
            <w:vAlign w:val="center"/>
          </w:tcPr>
          <w:p w14:paraId="0000007D" w14:textId="77777777" w:rsidR="00156A22" w:rsidRDefault="00156A22">
            <w:pPr>
              <w:spacing w:line="360" w:lineRule="auto"/>
              <w:jc w:val="center"/>
              <w:rPr>
                <w:rFonts w:eastAsia="Times New Roman" w:cs="Times New Roman"/>
                <w:szCs w:val="24"/>
              </w:rPr>
            </w:pPr>
          </w:p>
        </w:tc>
        <w:tc>
          <w:tcPr>
            <w:tcW w:w="5220" w:type="dxa"/>
            <w:tcBorders>
              <w:top w:val="single" w:sz="12" w:space="0" w:color="000000"/>
            </w:tcBorders>
            <w:tcMar>
              <w:top w:w="0" w:type="dxa"/>
              <w:left w:w="100" w:type="dxa"/>
              <w:bottom w:w="0" w:type="dxa"/>
              <w:right w:w="100" w:type="dxa"/>
            </w:tcMar>
            <w:vAlign w:val="center"/>
          </w:tcPr>
          <w:p w14:paraId="0000007E" w14:textId="77777777" w:rsidR="00156A22" w:rsidRDefault="0001067D">
            <w:pPr>
              <w:spacing w:line="360" w:lineRule="auto"/>
              <w:rPr>
                <w:rFonts w:eastAsia="Times New Roman" w:cs="Times New Roman"/>
                <w:szCs w:val="24"/>
              </w:rPr>
            </w:pPr>
            <w:r>
              <w:rPr>
                <w:rFonts w:eastAsia="Times New Roman" w:cs="Times New Roman"/>
                <w:color w:val="0563C1"/>
                <w:szCs w:val="24"/>
              </w:rPr>
              <w:t>Variance ratio (F test)</w:t>
            </w:r>
          </w:p>
        </w:tc>
      </w:tr>
      <w:tr w:rsidR="00156A22" w14:paraId="370B9DB7" w14:textId="77777777">
        <w:trPr>
          <w:trHeight w:val="330"/>
        </w:trPr>
        <w:tc>
          <w:tcPr>
            <w:tcW w:w="1708" w:type="dxa"/>
            <w:tcMar>
              <w:top w:w="0" w:type="dxa"/>
              <w:left w:w="100" w:type="dxa"/>
              <w:bottom w:w="0" w:type="dxa"/>
              <w:right w:w="100" w:type="dxa"/>
            </w:tcMar>
            <w:vAlign w:val="center"/>
          </w:tcPr>
          <w:p w14:paraId="0000007F" w14:textId="77777777" w:rsidR="00156A22" w:rsidRDefault="0001067D">
            <w:pPr>
              <w:spacing w:line="360" w:lineRule="auto"/>
              <w:jc w:val="center"/>
              <w:rPr>
                <w:rFonts w:eastAsia="Times New Roman" w:cs="Times New Roman"/>
                <w:szCs w:val="24"/>
              </w:rPr>
            </w:pPr>
            <w:r>
              <w:rPr>
                <w:rFonts w:eastAsia="Times New Roman" w:cs="Times New Roman"/>
                <w:i/>
                <w:color w:val="0070C0"/>
                <w:szCs w:val="24"/>
              </w:rPr>
              <w:t>H</w:t>
            </w:r>
            <w:r>
              <w:rPr>
                <w:rFonts w:eastAsia="Times New Roman" w:cs="Times New Roman"/>
                <w:i/>
                <w:color w:val="0070C0"/>
                <w:szCs w:val="24"/>
                <w:vertAlign w:val="subscript"/>
              </w:rPr>
              <w:t>0</w:t>
            </w:r>
          </w:p>
        </w:tc>
        <w:tc>
          <w:tcPr>
            <w:tcW w:w="1708" w:type="dxa"/>
            <w:tcMar>
              <w:top w:w="0" w:type="dxa"/>
              <w:left w:w="100" w:type="dxa"/>
              <w:bottom w:w="0" w:type="dxa"/>
              <w:right w:w="100" w:type="dxa"/>
            </w:tcMar>
            <w:vAlign w:val="center"/>
          </w:tcPr>
          <w:p w14:paraId="00000080" w14:textId="77777777" w:rsidR="00156A22" w:rsidRDefault="00156A22">
            <w:pPr>
              <w:spacing w:line="360" w:lineRule="auto"/>
              <w:jc w:val="center"/>
              <w:rPr>
                <w:rFonts w:eastAsia="Times New Roman" w:cs="Times New Roman"/>
                <w:szCs w:val="24"/>
              </w:rPr>
            </w:pPr>
          </w:p>
        </w:tc>
        <w:tc>
          <w:tcPr>
            <w:tcW w:w="1709" w:type="dxa"/>
            <w:tcMar>
              <w:top w:w="0" w:type="dxa"/>
              <w:left w:w="100" w:type="dxa"/>
              <w:bottom w:w="0" w:type="dxa"/>
              <w:right w:w="100" w:type="dxa"/>
            </w:tcMar>
            <w:vAlign w:val="center"/>
          </w:tcPr>
          <w:p w14:paraId="00000081" w14:textId="77777777" w:rsidR="00156A22" w:rsidRDefault="00156A22">
            <w:pPr>
              <w:spacing w:line="360" w:lineRule="auto"/>
              <w:jc w:val="center"/>
              <w:rPr>
                <w:rFonts w:eastAsia="Times New Roman" w:cs="Times New Roman"/>
                <w:szCs w:val="24"/>
              </w:rPr>
            </w:pPr>
          </w:p>
        </w:tc>
        <w:tc>
          <w:tcPr>
            <w:tcW w:w="5220" w:type="dxa"/>
            <w:tcMar>
              <w:top w:w="0" w:type="dxa"/>
              <w:left w:w="100" w:type="dxa"/>
              <w:bottom w:w="0" w:type="dxa"/>
              <w:right w:w="100" w:type="dxa"/>
            </w:tcMar>
            <w:vAlign w:val="center"/>
          </w:tcPr>
          <w:p w14:paraId="00000082" w14:textId="77777777" w:rsidR="00156A22" w:rsidRDefault="0001067D">
            <w:pPr>
              <w:spacing w:line="360" w:lineRule="auto"/>
              <w:rPr>
                <w:rFonts w:eastAsia="Times New Roman" w:cs="Times New Roman"/>
                <w:szCs w:val="24"/>
              </w:rPr>
            </w:pPr>
            <w:r>
              <w:rPr>
                <w:rFonts w:eastAsia="Times New Roman" w:cs="Times New Roman"/>
                <w:color w:val="0563C1"/>
                <w:szCs w:val="24"/>
              </w:rPr>
              <w:t>Null hypothesis</w:t>
            </w:r>
          </w:p>
        </w:tc>
      </w:tr>
      <w:tr w:rsidR="00156A22" w14:paraId="53AE4102" w14:textId="77777777">
        <w:trPr>
          <w:trHeight w:val="330"/>
        </w:trPr>
        <w:tc>
          <w:tcPr>
            <w:tcW w:w="1708" w:type="dxa"/>
            <w:tcMar>
              <w:top w:w="0" w:type="dxa"/>
              <w:left w:w="100" w:type="dxa"/>
              <w:bottom w:w="0" w:type="dxa"/>
              <w:right w:w="100" w:type="dxa"/>
            </w:tcMar>
            <w:vAlign w:val="center"/>
          </w:tcPr>
          <w:p w14:paraId="00000083" w14:textId="77777777" w:rsidR="00156A22" w:rsidRDefault="0001067D">
            <w:pPr>
              <w:spacing w:line="360" w:lineRule="auto"/>
              <w:jc w:val="center"/>
              <w:rPr>
                <w:rFonts w:eastAsia="Times New Roman" w:cs="Times New Roman"/>
                <w:szCs w:val="24"/>
              </w:rPr>
            </w:pPr>
            <w:r>
              <w:rPr>
                <w:rFonts w:eastAsia="Times New Roman" w:cs="Times New Roman"/>
                <w:i/>
                <w:color w:val="0070C0"/>
                <w:szCs w:val="24"/>
              </w:rPr>
              <w:t>H</w:t>
            </w:r>
            <w:r>
              <w:rPr>
                <w:rFonts w:eastAsia="Times New Roman" w:cs="Times New Roman"/>
                <w:i/>
                <w:color w:val="0070C0"/>
                <w:szCs w:val="24"/>
                <w:vertAlign w:val="subscript"/>
              </w:rPr>
              <w:t>1</w:t>
            </w:r>
          </w:p>
        </w:tc>
        <w:tc>
          <w:tcPr>
            <w:tcW w:w="1708" w:type="dxa"/>
            <w:tcMar>
              <w:top w:w="0" w:type="dxa"/>
              <w:left w:w="100" w:type="dxa"/>
              <w:bottom w:w="0" w:type="dxa"/>
              <w:right w:w="100" w:type="dxa"/>
            </w:tcMar>
            <w:vAlign w:val="center"/>
          </w:tcPr>
          <w:p w14:paraId="00000084" w14:textId="77777777" w:rsidR="00156A22" w:rsidRDefault="00156A22">
            <w:pPr>
              <w:spacing w:line="360" w:lineRule="auto"/>
              <w:jc w:val="center"/>
              <w:rPr>
                <w:rFonts w:eastAsia="Times New Roman" w:cs="Times New Roman"/>
                <w:szCs w:val="24"/>
              </w:rPr>
            </w:pPr>
          </w:p>
        </w:tc>
        <w:tc>
          <w:tcPr>
            <w:tcW w:w="1709" w:type="dxa"/>
            <w:tcMar>
              <w:top w:w="0" w:type="dxa"/>
              <w:left w:w="100" w:type="dxa"/>
              <w:bottom w:w="0" w:type="dxa"/>
              <w:right w:w="100" w:type="dxa"/>
            </w:tcMar>
            <w:vAlign w:val="center"/>
          </w:tcPr>
          <w:p w14:paraId="00000085" w14:textId="77777777" w:rsidR="00156A22" w:rsidRDefault="00156A22">
            <w:pPr>
              <w:spacing w:line="360" w:lineRule="auto"/>
              <w:jc w:val="center"/>
              <w:rPr>
                <w:rFonts w:eastAsia="Times New Roman" w:cs="Times New Roman"/>
                <w:szCs w:val="24"/>
              </w:rPr>
            </w:pPr>
          </w:p>
        </w:tc>
        <w:tc>
          <w:tcPr>
            <w:tcW w:w="5220" w:type="dxa"/>
            <w:tcMar>
              <w:top w:w="0" w:type="dxa"/>
              <w:left w:w="100" w:type="dxa"/>
              <w:bottom w:w="0" w:type="dxa"/>
              <w:right w:w="100" w:type="dxa"/>
            </w:tcMar>
            <w:vAlign w:val="center"/>
          </w:tcPr>
          <w:p w14:paraId="00000086" w14:textId="77777777" w:rsidR="00156A22" w:rsidRDefault="0001067D">
            <w:pPr>
              <w:spacing w:line="360" w:lineRule="auto"/>
              <w:rPr>
                <w:rFonts w:eastAsia="Times New Roman" w:cs="Times New Roman"/>
                <w:szCs w:val="24"/>
              </w:rPr>
            </w:pPr>
            <w:r>
              <w:rPr>
                <w:rFonts w:eastAsia="Times New Roman" w:cs="Times New Roman"/>
                <w:color w:val="0563C1"/>
                <w:szCs w:val="24"/>
              </w:rPr>
              <w:t>Alternative hypothesis</w:t>
            </w:r>
          </w:p>
        </w:tc>
      </w:tr>
      <w:tr w:rsidR="00156A22" w14:paraId="5F00C729" w14:textId="77777777">
        <w:trPr>
          <w:trHeight w:val="296"/>
        </w:trPr>
        <w:tc>
          <w:tcPr>
            <w:tcW w:w="1708" w:type="dxa"/>
            <w:tcMar>
              <w:top w:w="0" w:type="dxa"/>
              <w:left w:w="100" w:type="dxa"/>
              <w:bottom w:w="0" w:type="dxa"/>
              <w:right w:w="100" w:type="dxa"/>
            </w:tcMar>
            <w:vAlign w:val="center"/>
          </w:tcPr>
          <w:p w14:paraId="00000087" w14:textId="77777777" w:rsidR="00156A22" w:rsidRDefault="0001067D">
            <w:pPr>
              <w:spacing w:line="360" w:lineRule="auto"/>
              <w:jc w:val="center"/>
              <w:rPr>
                <w:rFonts w:eastAsia="Times New Roman" w:cs="Times New Roman"/>
                <w:szCs w:val="24"/>
              </w:rPr>
            </w:pPr>
            <w:r>
              <w:rPr>
                <w:rFonts w:eastAsia="Times New Roman" w:cs="Times New Roman"/>
                <w:i/>
                <w:color w:val="0070C0"/>
                <w:szCs w:val="24"/>
              </w:rPr>
              <w:t>N</w:t>
            </w:r>
          </w:p>
        </w:tc>
        <w:tc>
          <w:tcPr>
            <w:tcW w:w="1708" w:type="dxa"/>
            <w:tcMar>
              <w:top w:w="0" w:type="dxa"/>
              <w:left w:w="100" w:type="dxa"/>
              <w:bottom w:w="0" w:type="dxa"/>
              <w:right w:w="100" w:type="dxa"/>
            </w:tcMar>
            <w:vAlign w:val="center"/>
          </w:tcPr>
          <w:p w14:paraId="00000088" w14:textId="77777777" w:rsidR="00156A22" w:rsidRDefault="00156A22">
            <w:pPr>
              <w:spacing w:line="360" w:lineRule="auto"/>
              <w:jc w:val="center"/>
              <w:rPr>
                <w:rFonts w:eastAsia="Times New Roman" w:cs="Times New Roman"/>
                <w:szCs w:val="24"/>
              </w:rPr>
            </w:pPr>
          </w:p>
        </w:tc>
        <w:tc>
          <w:tcPr>
            <w:tcW w:w="1709" w:type="dxa"/>
            <w:tcMar>
              <w:top w:w="0" w:type="dxa"/>
              <w:left w:w="100" w:type="dxa"/>
              <w:bottom w:w="0" w:type="dxa"/>
              <w:right w:w="100" w:type="dxa"/>
            </w:tcMar>
            <w:vAlign w:val="center"/>
          </w:tcPr>
          <w:p w14:paraId="00000089" w14:textId="77777777" w:rsidR="00156A22" w:rsidRDefault="00156A22">
            <w:pPr>
              <w:spacing w:line="360" w:lineRule="auto"/>
              <w:jc w:val="center"/>
              <w:rPr>
                <w:rFonts w:eastAsia="Times New Roman" w:cs="Times New Roman"/>
                <w:szCs w:val="24"/>
              </w:rPr>
            </w:pPr>
          </w:p>
        </w:tc>
        <w:tc>
          <w:tcPr>
            <w:tcW w:w="5220" w:type="dxa"/>
            <w:tcMar>
              <w:top w:w="0" w:type="dxa"/>
              <w:left w:w="100" w:type="dxa"/>
              <w:bottom w:w="0" w:type="dxa"/>
              <w:right w:w="100" w:type="dxa"/>
            </w:tcMar>
            <w:vAlign w:val="center"/>
          </w:tcPr>
          <w:p w14:paraId="0000008A" w14:textId="77777777" w:rsidR="00156A22" w:rsidRDefault="0001067D">
            <w:pPr>
              <w:spacing w:line="360" w:lineRule="auto"/>
              <w:rPr>
                <w:rFonts w:eastAsia="Times New Roman" w:cs="Times New Roman"/>
                <w:szCs w:val="24"/>
              </w:rPr>
            </w:pPr>
            <w:r>
              <w:rPr>
                <w:rFonts w:eastAsia="Times New Roman" w:cs="Times New Roman"/>
                <w:color w:val="0563C1"/>
                <w:szCs w:val="24"/>
              </w:rPr>
              <w:t>Number of individuals or subjects (population or lot size)</w:t>
            </w:r>
          </w:p>
        </w:tc>
      </w:tr>
      <w:tr w:rsidR="00156A22" w14:paraId="3BE55D24" w14:textId="77777777">
        <w:trPr>
          <w:trHeight w:val="260"/>
        </w:trPr>
        <w:tc>
          <w:tcPr>
            <w:tcW w:w="1708" w:type="dxa"/>
            <w:tcMar>
              <w:top w:w="0" w:type="dxa"/>
              <w:left w:w="100" w:type="dxa"/>
              <w:bottom w:w="0" w:type="dxa"/>
              <w:right w:w="100" w:type="dxa"/>
            </w:tcMar>
            <w:vAlign w:val="center"/>
          </w:tcPr>
          <w:p w14:paraId="0000008B" w14:textId="77777777" w:rsidR="00156A22" w:rsidRDefault="00156A22">
            <w:pPr>
              <w:spacing w:line="360" w:lineRule="auto"/>
              <w:jc w:val="center"/>
              <w:rPr>
                <w:rFonts w:eastAsia="Times New Roman" w:cs="Times New Roman"/>
                <w:szCs w:val="24"/>
              </w:rPr>
            </w:pPr>
          </w:p>
        </w:tc>
        <w:tc>
          <w:tcPr>
            <w:tcW w:w="1708" w:type="dxa"/>
            <w:tcMar>
              <w:top w:w="0" w:type="dxa"/>
              <w:left w:w="100" w:type="dxa"/>
              <w:bottom w:w="0" w:type="dxa"/>
              <w:right w:w="100" w:type="dxa"/>
            </w:tcMar>
            <w:vAlign w:val="center"/>
          </w:tcPr>
          <w:p w14:paraId="0000008C" w14:textId="77777777" w:rsidR="00156A22" w:rsidRDefault="0001067D">
            <w:pPr>
              <w:spacing w:line="360" w:lineRule="auto"/>
              <w:jc w:val="center"/>
              <w:rPr>
                <w:rFonts w:eastAsia="Times New Roman" w:cs="Times New Roman"/>
                <w:szCs w:val="24"/>
              </w:rPr>
            </w:pPr>
            <w:r>
              <w:rPr>
                <w:rFonts w:eastAsia="Times New Roman" w:cs="Times New Roman"/>
                <w:i/>
                <w:color w:val="0070C0"/>
                <w:szCs w:val="24"/>
              </w:rPr>
              <w:t>n</w:t>
            </w:r>
          </w:p>
        </w:tc>
        <w:tc>
          <w:tcPr>
            <w:tcW w:w="1709" w:type="dxa"/>
            <w:tcMar>
              <w:top w:w="0" w:type="dxa"/>
              <w:left w:w="100" w:type="dxa"/>
              <w:bottom w:w="0" w:type="dxa"/>
              <w:right w:w="100" w:type="dxa"/>
            </w:tcMar>
            <w:vAlign w:val="center"/>
          </w:tcPr>
          <w:p w14:paraId="0000008D" w14:textId="77777777" w:rsidR="00156A22" w:rsidRDefault="00156A22">
            <w:pPr>
              <w:spacing w:line="360" w:lineRule="auto"/>
              <w:jc w:val="center"/>
              <w:rPr>
                <w:rFonts w:eastAsia="Times New Roman" w:cs="Times New Roman"/>
                <w:szCs w:val="24"/>
              </w:rPr>
            </w:pPr>
          </w:p>
        </w:tc>
        <w:tc>
          <w:tcPr>
            <w:tcW w:w="5220" w:type="dxa"/>
            <w:tcMar>
              <w:top w:w="0" w:type="dxa"/>
              <w:left w:w="100" w:type="dxa"/>
              <w:bottom w:w="0" w:type="dxa"/>
              <w:right w:w="100" w:type="dxa"/>
            </w:tcMar>
            <w:vAlign w:val="center"/>
          </w:tcPr>
          <w:p w14:paraId="0000008E" w14:textId="77777777" w:rsidR="00156A22" w:rsidRDefault="0001067D">
            <w:pPr>
              <w:spacing w:line="360" w:lineRule="auto"/>
              <w:rPr>
                <w:rFonts w:eastAsia="Times New Roman" w:cs="Times New Roman"/>
                <w:szCs w:val="24"/>
              </w:rPr>
            </w:pPr>
            <w:r>
              <w:rPr>
                <w:rFonts w:eastAsia="Times New Roman" w:cs="Times New Roman"/>
                <w:color w:val="0563C1"/>
                <w:szCs w:val="24"/>
              </w:rPr>
              <w:t>Number of individuals or subjects (sample)</w:t>
            </w:r>
          </w:p>
        </w:tc>
      </w:tr>
      <w:tr w:rsidR="00156A22" w14:paraId="69330179" w14:textId="77777777">
        <w:trPr>
          <w:trHeight w:val="485"/>
        </w:trPr>
        <w:tc>
          <w:tcPr>
            <w:tcW w:w="1708" w:type="dxa"/>
            <w:tcMar>
              <w:top w:w="0" w:type="dxa"/>
              <w:left w:w="100" w:type="dxa"/>
              <w:bottom w:w="0" w:type="dxa"/>
              <w:right w:w="100" w:type="dxa"/>
            </w:tcMar>
            <w:vAlign w:val="center"/>
          </w:tcPr>
          <w:p w14:paraId="0000008F" w14:textId="77777777" w:rsidR="00156A22" w:rsidRDefault="00156A22">
            <w:pPr>
              <w:spacing w:line="360" w:lineRule="auto"/>
              <w:jc w:val="center"/>
              <w:rPr>
                <w:rFonts w:eastAsia="Times New Roman" w:cs="Times New Roman"/>
                <w:szCs w:val="24"/>
              </w:rPr>
            </w:pPr>
          </w:p>
        </w:tc>
        <w:tc>
          <w:tcPr>
            <w:tcW w:w="1708" w:type="dxa"/>
            <w:tcMar>
              <w:top w:w="0" w:type="dxa"/>
              <w:left w:w="100" w:type="dxa"/>
              <w:bottom w:w="0" w:type="dxa"/>
              <w:right w:w="100" w:type="dxa"/>
            </w:tcMar>
            <w:vAlign w:val="center"/>
          </w:tcPr>
          <w:p w14:paraId="00000090" w14:textId="77777777" w:rsidR="00156A22" w:rsidRDefault="0001067D">
            <w:pPr>
              <w:spacing w:line="360" w:lineRule="auto"/>
              <w:jc w:val="center"/>
              <w:rPr>
                <w:rFonts w:eastAsia="Times New Roman" w:cs="Times New Roman"/>
                <w:szCs w:val="24"/>
              </w:rPr>
            </w:pPr>
            <w:r>
              <w:rPr>
                <w:rFonts w:eastAsia="Times New Roman" w:cs="Times New Roman"/>
                <w:i/>
                <w:color w:val="0070C0"/>
                <w:szCs w:val="24"/>
              </w:rPr>
              <w:t>P</w:t>
            </w:r>
          </w:p>
        </w:tc>
        <w:tc>
          <w:tcPr>
            <w:tcW w:w="1709" w:type="dxa"/>
            <w:tcMar>
              <w:top w:w="0" w:type="dxa"/>
              <w:left w:w="100" w:type="dxa"/>
              <w:bottom w:w="0" w:type="dxa"/>
              <w:right w:w="100" w:type="dxa"/>
            </w:tcMar>
            <w:vAlign w:val="center"/>
          </w:tcPr>
          <w:p w14:paraId="00000091" w14:textId="77777777" w:rsidR="00156A22" w:rsidRDefault="00156A22">
            <w:pPr>
              <w:spacing w:line="360" w:lineRule="auto"/>
              <w:jc w:val="center"/>
              <w:rPr>
                <w:rFonts w:eastAsia="Times New Roman" w:cs="Times New Roman"/>
                <w:szCs w:val="24"/>
              </w:rPr>
            </w:pPr>
          </w:p>
        </w:tc>
        <w:tc>
          <w:tcPr>
            <w:tcW w:w="5220" w:type="dxa"/>
            <w:tcMar>
              <w:top w:w="0" w:type="dxa"/>
              <w:left w:w="100" w:type="dxa"/>
              <w:bottom w:w="0" w:type="dxa"/>
              <w:right w:w="100" w:type="dxa"/>
            </w:tcMar>
            <w:vAlign w:val="center"/>
          </w:tcPr>
          <w:p w14:paraId="00000092" w14:textId="77777777" w:rsidR="00156A22" w:rsidRDefault="0001067D">
            <w:pPr>
              <w:spacing w:line="360" w:lineRule="auto"/>
              <w:rPr>
                <w:rFonts w:eastAsia="Times New Roman" w:cs="Times New Roman"/>
                <w:szCs w:val="24"/>
              </w:rPr>
            </w:pPr>
            <w:r>
              <w:rPr>
                <w:rFonts w:eastAsia="Times New Roman" w:cs="Times New Roman"/>
                <w:color w:val="0563C1"/>
                <w:szCs w:val="24"/>
              </w:rPr>
              <w:t>Probability of obtaining a more extreme test value for a hypothesis test</w:t>
            </w:r>
          </w:p>
        </w:tc>
      </w:tr>
      <w:tr w:rsidR="00156A22" w14:paraId="64CC5F2A" w14:textId="77777777">
        <w:trPr>
          <w:trHeight w:val="269"/>
        </w:trPr>
        <w:tc>
          <w:tcPr>
            <w:tcW w:w="1708" w:type="dxa"/>
            <w:tcMar>
              <w:top w:w="0" w:type="dxa"/>
              <w:left w:w="100" w:type="dxa"/>
              <w:bottom w:w="0" w:type="dxa"/>
              <w:right w:w="100" w:type="dxa"/>
            </w:tcMar>
            <w:vAlign w:val="center"/>
          </w:tcPr>
          <w:p w14:paraId="00000093" w14:textId="77777777" w:rsidR="00156A22" w:rsidRDefault="00156A22">
            <w:pPr>
              <w:spacing w:line="360" w:lineRule="auto"/>
              <w:jc w:val="center"/>
              <w:rPr>
                <w:rFonts w:eastAsia="Times New Roman" w:cs="Times New Roman"/>
                <w:szCs w:val="24"/>
              </w:rPr>
            </w:pPr>
          </w:p>
        </w:tc>
        <w:tc>
          <w:tcPr>
            <w:tcW w:w="1708" w:type="dxa"/>
            <w:tcMar>
              <w:top w:w="0" w:type="dxa"/>
              <w:left w:w="100" w:type="dxa"/>
              <w:bottom w:w="0" w:type="dxa"/>
              <w:right w:w="100" w:type="dxa"/>
            </w:tcMar>
            <w:vAlign w:val="center"/>
          </w:tcPr>
          <w:p w14:paraId="00000094" w14:textId="77777777" w:rsidR="00156A22" w:rsidRDefault="0001067D">
            <w:pPr>
              <w:spacing w:line="360" w:lineRule="auto"/>
              <w:jc w:val="center"/>
              <w:rPr>
                <w:rFonts w:eastAsia="Times New Roman" w:cs="Times New Roman"/>
                <w:szCs w:val="24"/>
              </w:rPr>
            </w:pPr>
            <w:r>
              <w:rPr>
                <w:rFonts w:eastAsia="Times New Roman" w:cs="Times New Roman"/>
                <w:i/>
                <w:color w:val="0070C0"/>
                <w:szCs w:val="24"/>
              </w:rPr>
              <w:t>R</w:t>
            </w:r>
          </w:p>
        </w:tc>
        <w:tc>
          <w:tcPr>
            <w:tcW w:w="1709" w:type="dxa"/>
            <w:tcMar>
              <w:top w:w="0" w:type="dxa"/>
              <w:left w:w="100" w:type="dxa"/>
              <w:bottom w:w="0" w:type="dxa"/>
              <w:right w:w="100" w:type="dxa"/>
            </w:tcMar>
            <w:vAlign w:val="center"/>
          </w:tcPr>
          <w:p w14:paraId="00000095" w14:textId="77777777" w:rsidR="00156A22" w:rsidRDefault="00156A22">
            <w:pPr>
              <w:spacing w:line="360" w:lineRule="auto"/>
              <w:jc w:val="center"/>
              <w:rPr>
                <w:rFonts w:eastAsia="Times New Roman" w:cs="Times New Roman"/>
                <w:szCs w:val="24"/>
              </w:rPr>
            </w:pPr>
          </w:p>
        </w:tc>
        <w:tc>
          <w:tcPr>
            <w:tcW w:w="5220" w:type="dxa"/>
            <w:tcMar>
              <w:top w:w="0" w:type="dxa"/>
              <w:left w:w="100" w:type="dxa"/>
              <w:bottom w:w="0" w:type="dxa"/>
              <w:right w:w="100" w:type="dxa"/>
            </w:tcMar>
            <w:vAlign w:val="center"/>
          </w:tcPr>
          <w:p w14:paraId="00000096" w14:textId="77777777" w:rsidR="00156A22" w:rsidRDefault="0001067D">
            <w:pPr>
              <w:spacing w:line="360" w:lineRule="auto"/>
              <w:rPr>
                <w:rFonts w:eastAsia="Times New Roman" w:cs="Times New Roman"/>
                <w:szCs w:val="24"/>
              </w:rPr>
            </w:pPr>
            <w:r>
              <w:rPr>
                <w:rFonts w:eastAsia="Times New Roman" w:cs="Times New Roman"/>
                <w:color w:val="0563C1"/>
                <w:szCs w:val="24"/>
              </w:rPr>
              <w:t>Coefficient of multiple correlation, range of a sample</w:t>
            </w:r>
          </w:p>
        </w:tc>
      </w:tr>
      <w:tr w:rsidR="00156A22" w14:paraId="0F6BB0CB" w14:textId="77777777">
        <w:trPr>
          <w:trHeight w:val="285"/>
        </w:trPr>
        <w:tc>
          <w:tcPr>
            <w:tcW w:w="1708" w:type="dxa"/>
            <w:tcMar>
              <w:top w:w="0" w:type="dxa"/>
              <w:left w:w="100" w:type="dxa"/>
              <w:bottom w:w="0" w:type="dxa"/>
              <w:right w:w="100" w:type="dxa"/>
            </w:tcMar>
            <w:vAlign w:val="center"/>
          </w:tcPr>
          <w:p w14:paraId="00000097" w14:textId="77777777" w:rsidR="00156A22" w:rsidRDefault="0001067D">
            <w:pPr>
              <w:spacing w:line="360" w:lineRule="auto"/>
              <w:jc w:val="center"/>
              <w:rPr>
                <w:rFonts w:eastAsia="Times New Roman" w:cs="Times New Roman"/>
                <w:szCs w:val="24"/>
              </w:rPr>
            </w:pPr>
            <w:r>
              <w:rPr>
                <w:rFonts w:eastAsia="Times New Roman" w:cs="Times New Roman"/>
                <w:color w:val="0070C0"/>
                <w:szCs w:val="24"/>
              </w:rPr>
              <w:t>ρ</w:t>
            </w:r>
          </w:p>
        </w:tc>
        <w:tc>
          <w:tcPr>
            <w:tcW w:w="1708" w:type="dxa"/>
            <w:tcMar>
              <w:top w:w="0" w:type="dxa"/>
              <w:left w:w="100" w:type="dxa"/>
              <w:bottom w:w="0" w:type="dxa"/>
              <w:right w:w="100" w:type="dxa"/>
            </w:tcMar>
            <w:vAlign w:val="center"/>
          </w:tcPr>
          <w:p w14:paraId="00000098" w14:textId="77777777" w:rsidR="00156A22" w:rsidRDefault="0001067D">
            <w:pPr>
              <w:spacing w:line="360" w:lineRule="auto"/>
              <w:jc w:val="center"/>
              <w:rPr>
                <w:rFonts w:eastAsia="Times New Roman" w:cs="Times New Roman"/>
                <w:szCs w:val="24"/>
              </w:rPr>
            </w:pPr>
            <w:r>
              <w:rPr>
                <w:rFonts w:eastAsia="Times New Roman" w:cs="Times New Roman"/>
                <w:i/>
                <w:color w:val="0070C0"/>
                <w:szCs w:val="24"/>
              </w:rPr>
              <w:t>r</w:t>
            </w:r>
          </w:p>
        </w:tc>
        <w:tc>
          <w:tcPr>
            <w:tcW w:w="1709" w:type="dxa"/>
            <w:tcMar>
              <w:top w:w="0" w:type="dxa"/>
              <w:left w:w="100" w:type="dxa"/>
              <w:bottom w:w="0" w:type="dxa"/>
              <w:right w:w="100" w:type="dxa"/>
            </w:tcMar>
            <w:vAlign w:val="center"/>
          </w:tcPr>
          <w:p w14:paraId="00000099" w14:textId="77777777" w:rsidR="00156A22" w:rsidRDefault="00156A22">
            <w:pPr>
              <w:spacing w:line="360" w:lineRule="auto"/>
              <w:jc w:val="center"/>
              <w:rPr>
                <w:rFonts w:eastAsia="Times New Roman" w:cs="Times New Roman"/>
                <w:szCs w:val="24"/>
              </w:rPr>
            </w:pPr>
          </w:p>
        </w:tc>
        <w:tc>
          <w:tcPr>
            <w:tcW w:w="5220" w:type="dxa"/>
            <w:tcMar>
              <w:top w:w="0" w:type="dxa"/>
              <w:left w:w="100" w:type="dxa"/>
              <w:bottom w:w="0" w:type="dxa"/>
              <w:right w:w="100" w:type="dxa"/>
            </w:tcMar>
            <w:vAlign w:val="center"/>
          </w:tcPr>
          <w:p w14:paraId="0000009A" w14:textId="77777777" w:rsidR="00156A22" w:rsidRDefault="0001067D">
            <w:pPr>
              <w:spacing w:line="360" w:lineRule="auto"/>
              <w:rPr>
                <w:rFonts w:eastAsia="Times New Roman" w:cs="Times New Roman"/>
                <w:szCs w:val="24"/>
              </w:rPr>
            </w:pPr>
            <w:r>
              <w:rPr>
                <w:rFonts w:eastAsia="Times New Roman" w:cs="Times New Roman"/>
                <w:color w:val="0563C1"/>
                <w:szCs w:val="24"/>
              </w:rPr>
              <w:t>Coefficient of correlation</w:t>
            </w:r>
          </w:p>
        </w:tc>
      </w:tr>
      <w:tr w:rsidR="00156A22" w14:paraId="316A09C1" w14:textId="77777777">
        <w:trPr>
          <w:trHeight w:val="345"/>
        </w:trPr>
        <w:tc>
          <w:tcPr>
            <w:tcW w:w="1708" w:type="dxa"/>
            <w:tcMar>
              <w:top w:w="0" w:type="dxa"/>
              <w:left w:w="100" w:type="dxa"/>
              <w:bottom w:w="0" w:type="dxa"/>
              <w:right w:w="100" w:type="dxa"/>
            </w:tcMar>
            <w:vAlign w:val="center"/>
          </w:tcPr>
          <w:p w14:paraId="0000009B" w14:textId="77777777" w:rsidR="00156A22" w:rsidRDefault="00156A22">
            <w:pPr>
              <w:spacing w:line="360" w:lineRule="auto"/>
              <w:jc w:val="center"/>
              <w:rPr>
                <w:rFonts w:eastAsia="Times New Roman" w:cs="Times New Roman"/>
                <w:szCs w:val="24"/>
              </w:rPr>
            </w:pPr>
          </w:p>
        </w:tc>
        <w:tc>
          <w:tcPr>
            <w:tcW w:w="1708" w:type="dxa"/>
            <w:tcMar>
              <w:top w:w="0" w:type="dxa"/>
              <w:left w:w="100" w:type="dxa"/>
              <w:bottom w:w="0" w:type="dxa"/>
              <w:right w:w="100" w:type="dxa"/>
            </w:tcMar>
            <w:vAlign w:val="center"/>
          </w:tcPr>
          <w:p w14:paraId="0000009C" w14:textId="77777777" w:rsidR="00156A22" w:rsidRDefault="0001067D">
            <w:pPr>
              <w:spacing w:line="360" w:lineRule="auto"/>
              <w:jc w:val="center"/>
              <w:rPr>
                <w:rFonts w:eastAsia="Times New Roman" w:cs="Times New Roman"/>
                <w:szCs w:val="24"/>
              </w:rPr>
            </w:pPr>
            <w:r>
              <w:rPr>
                <w:rFonts w:eastAsia="Times New Roman" w:cs="Times New Roman"/>
                <w:i/>
                <w:color w:val="0070C0"/>
                <w:szCs w:val="24"/>
              </w:rPr>
              <w:t>r</w:t>
            </w:r>
            <w:r>
              <w:rPr>
                <w:rFonts w:eastAsia="Times New Roman" w:cs="Times New Roman"/>
                <w:i/>
                <w:color w:val="0070C0"/>
                <w:szCs w:val="24"/>
                <w:vertAlign w:val="superscript"/>
              </w:rPr>
              <w:t>2</w:t>
            </w:r>
          </w:p>
        </w:tc>
        <w:tc>
          <w:tcPr>
            <w:tcW w:w="1709" w:type="dxa"/>
            <w:tcMar>
              <w:top w:w="0" w:type="dxa"/>
              <w:left w:w="100" w:type="dxa"/>
              <w:bottom w:w="0" w:type="dxa"/>
              <w:right w:w="100" w:type="dxa"/>
            </w:tcMar>
            <w:vAlign w:val="center"/>
          </w:tcPr>
          <w:p w14:paraId="0000009D" w14:textId="77777777" w:rsidR="00156A22" w:rsidRDefault="00156A22">
            <w:pPr>
              <w:spacing w:line="360" w:lineRule="auto"/>
              <w:jc w:val="center"/>
              <w:rPr>
                <w:rFonts w:eastAsia="Times New Roman" w:cs="Times New Roman"/>
                <w:szCs w:val="24"/>
              </w:rPr>
            </w:pPr>
          </w:p>
        </w:tc>
        <w:tc>
          <w:tcPr>
            <w:tcW w:w="5220" w:type="dxa"/>
            <w:tcMar>
              <w:top w:w="0" w:type="dxa"/>
              <w:left w:w="100" w:type="dxa"/>
              <w:bottom w:w="0" w:type="dxa"/>
              <w:right w:w="100" w:type="dxa"/>
            </w:tcMar>
            <w:vAlign w:val="center"/>
          </w:tcPr>
          <w:p w14:paraId="0000009E" w14:textId="77777777" w:rsidR="00156A22" w:rsidRDefault="0001067D">
            <w:pPr>
              <w:spacing w:line="360" w:lineRule="auto"/>
              <w:rPr>
                <w:rFonts w:eastAsia="Times New Roman" w:cs="Times New Roman"/>
                <w:szCs w:val="24"/>
              </w:rPr>
            </w:pPr>
            <w:r>
              <w:rPr>
                <w:rFonts w:eastAsia="Times New Roman" w:cs="Times New Roman"/>
                <w:color w:val="0563C1"/>
                <w:szCs w:val="24"/>
              </w:rPr>
              <w:t>Coefficient of determination</w:t>
            </w:r>
          </w:p>
        </w:tc>
      </w:tr>
      <w:tr w:rsidR="00156A22" w14:paraId="4C04F8D2" w14:textId="77777777">
        <w:trPr>
          <w:trHeight w:val="224"/>
        </w:trPr>
        <w:tc>
          <w:tcPr>
            <w:tcW w:w="1708" w:type="dxa"/>
            <w:tcMar>
              <w:top w:w="0" w:type="dxa"/>
              <w:left w:w="100" w:type="dxa"/>
              <w:bottom w:w="0" w:type="dxa"/>
              <w:right w:w="100" w:type="dxa"/>
            </w:tcMar>
            <w:vAlign w:val="center"/>
          </w:tcPr>
          <w:p w14:paraId="0000009F" w14:textId="77777777" w:rsidR="00156A22" w:rsidRDefault="00156A22">
            <w:pPr>
              <w:spacing w:line="360" w:lineRule="auto"/>
              <w:jc w:val="center"/>
              <w:rPr>
                <w:rFonts w:eastAsia="Times New Roman" w:cs="Times New Roman"/>
                <w:szCs w:val="24"/>
              </w:rPr>
            </w:pPr>
          </w:p>
        </w:tc>
        <w:tc>
          <w:tcPr>
            <w:tcW w:w="1708" w:type="dxa"/>
            <w:tcMar>
              <w:top w:w="0" w:type="dxa"/>
              <w:left w:w="100" w:type="dxa"/>
              <w:bottom w:w="0" w:type="dxa"/>
              <w:right w:w="100" w:type="dxa"/>
            </w:tcMar>
            <w:vAlign w:val="center"/>
          </w:tcPr>
          <w:p w14:paraId="000000A0" w14:textId="77777777" w:rsidR="00156A22" w:rsidRDefault="0001067D">
            <w:pPr>
              <w:spacing w:line="360" w:lineRule="auto"/>
              <w:jc w:val="center"/>
              <w:rPr>
                <w:rFonts w:eastAsia="Times New Roman" w:cs="Times New Roman"/>
                <w:szCs w:val="24"/>
              </w:rPr>
            </w:pPr>
            <w:r>
              <w:rPr>
                <w:rFonts w:eastAsia="Times New Roman" w:cs="Times New Roman"/>
                <w:i/>
                <w:color w:val="0070C0"/>
                <w:szCs w:val="24"/>
              </w:rPr>
              <w:t>R</w:t>
            </w:r>
            <w:r>
              <w:rPr>
                <w:rFonts w:eastAsia="Times New Roman" w:cs="Times New Roman"/>
                <w:i/>
                <w:color w:val="0070C0"/>
                <w:szCs w:val="24"/>
                <w:vertAlign w:val="superscript"/>
              </w:rPr>
              <w:t>2</w:t>
            </w:r>
          </w:p>
        </w:tc>
        <w:tc>
          <w:tcPr>
            <w:tcW w:w="1709" w:type="dxa"/>
            <w:tcMar>
              <w:top w:w="0" w:type="dxa"/>
              <w:left w:w="100" w:type="dxa"/>
              <w:bottom w:w="0" w:type="dxa"/>
              <w:right w:w="100" w:type="dxa"/>
            </w:tcMar>
            <w:vAlign w:val="center"/>
          </w:tcPr>
          <w:p w14:paraId="000000A1" w14:textId="77777777" w:rsidR="00156A22" w:rsidRDefault="00156A22">
            <w:pPr>
              <w:spacing w:line="360" w:lineRule="auto"/>
              <w:jc w:val="center"/>
              <w:rPr>
                <w:rFonts w:eastAsia="Times New Roman" w:cs="Times New Roman"/>
                <w:szCs w:val="24"/>
              </w:rPr>
            </w:pPr>
          </w:p>
        </w:tc>
        <w:tc>
          <w:tcPr>
            <w:tcW w:w="5220" w:type="dxa"/>
            <w:tcMar>
              <w:top w:w="0" w:type="dxa"/>
              <w:left w:w="100" w:type="dxa"/>
              <w:bottom w:w="0" w:type="dxa"/>
              <w:right w:w="100" w:type="dxa"/>
            </w:tcMar>
            <w:vAlign w:val="center"/>
          </w:tcPr>
          <w:p w14:paraId="000000A2" w14:textId="77777777" w:rsidR="00156A22" w:rsidRDefault="0001067D">
            <w:pPr>
              <w:spacing w:line="360" w:lineRule="auto"/>
              <w:rPr>
                <w:rFonts w:eastAsia="Times New Roman" w:cs="Times New Roman"/>
                <w:szCs w:val="24"/>
              </w:rPr>
            </w:pPr>
            <w:r>
              <w:rPr>
                <w:rFonts w:eastAsia="Times New Roman" w:cs="Times New Roman"/>
                <w:color w:val="0563C1"/>
                <w:szCs w:val="24"/>
              </w:rPr>
              <w:t>Coefficient of multiple determination</w:t>
            </w:r>
          </w:p>
        </w:tc>
      </w:tr>
      <w:tr w:rsidR="00156A22" w14:paraId="75CA639B" w14:textId="77777777">
        <w:trPr>
          <w:trHeight w:val="260"/>
        </w:trPr>
        <w:tc>
          <w:tcPr>
            <w:tcW w:w="1708" w:type="dxa"/>
            <w:tcMar>
              <w:top w:w="0" w:type="dxa"/>
              <w:left w:w="100" w:type="dxa"/>
              <w:bottom w:w="0" w:type="dxa"/>
              <w:right w:w="100" w:type="dxa"/>
            </w:tcMar>
            <w:vAlign w:val="center"/>
          </w:tcPr>
          <w:p w14:paraId="000000A3" w14:textId="77777777" w:rsidR="00156A22" w:rsidRDefault="0001067D">
            <w:pPr>
              <w:spacing w:line="360" w:lineRule="auto"/>
              <w:jc w:val="center"/>
              <w:rPr>
                <w:rFonts w:eastAsia="Times New Roman" w:cs="Times New Roman"/>
                <w:szCs w:val="24"/>
              </w:rPr>
            </w:pPr>
            <w:r>
              <w:rPr>
                <w:rFonts w:eastAsia="Times New Roman" w:cs="Times New Roman"/>
                <w:color w:val="0070C0"/>
                <w:szCs w:val="24"/>
              </w:rPr>
              <w:t>σ</w:t>
            </w:r>
          </w:p>
        </w:tc>
        <w:tc>
          <w:tcPr>
            <w:tcW w:w="1708" w:type="dxa"/>
            <w:tcMar>
              <w:top w:w="0" w:type="dxa"/>
              <w:left w:w="100" w:type="dxa"/>
              <w:bottom w:w="0" w:type="dxa"/>
              <w:right w:w="100" w:type="dxa"/>
            </w:tcMar>
            <w:vAlign w:val="center"/>
          </w:tcPr>
          <w:p w14:paraId="000000A4" w14:textId="77777777" w:rsidR="00156A22" w:rsidRDefault="0001067D">
            <w:pPr>
              <w:spacing w:line="360" w:lineRule="auto"/>
              <w:jc w:val="center"/>
              <w:rPr>
                <w:rFonts w:eastAsia="Times New Roman" w:cs="Times New Roman"/>
                <w:szCs w:val="24"/>
              </w:rPr>
            </w:pPr>
            <w:r>
              <w:rPr>
                <w:rFonts w:eastAsia="Times New Roman" w:cs="Times New Roman"/>
                <w:i/>
                <w:color w:val="0070C0"/>
                <w:szCs w:val="24"/>
              </w:rPr>
              <w:t>S</w:t>
            </w:r>
          </w:p>
        </w:tc>
        <w:tc>
          <w:tcPr>
            <w:tcW w:w="1709" w:type="dxa"/>
            <w:tcMar>
              <w:top w:w="0" w:type="dxa"/>
              <w:left w:w="100" w:type="dxa"/>
              <w:bottom w:w="0" w:type="dxa"/>
              <w:right w:w="100" w:type="dxa"/>
            </w:tcMar>
            <w:vAlign w:val="center"/>
          </w:tcPr>
          <w:p w14:paraId="000000A5" w14:textId="77777777" w:rsidR="00156A22" w:rsidRDefault="0001067D">
            <w:pPr>
              <w:spacing w:line="360" w:lineRule="auto"/>
              <w:jc w:val="center"/>
              <w:rPr>
                <w:rFonts w:eastAsia="Times New Roman" w:cs="Times New Roman"/>
                <w:szCs w:val="24"/>
              </w:rPr>
            </w:pPr>
            <w:r>
              <w:rPr>
                <w:rFonts w:eastAsia="Times New Roman" w:cs="Times New Roman"/>
                <w:color w:val="0563C1"/>
                <w:szCs w:val="24"/>
              </w:rPr>
              <w:t>SD/DE</w:t>
            </w:r>
          </w:p>
        </w:tc>
        <w:tc>
          <w:tcPr>
            <w:tcW w:w="5220" w:type="dxa"/>
            <w:tcMar>
              <w:top w:w="0" w:type="dxa"/>
              <w:left w:w="100" w:type="dxa"/>
              <w:bottom w:w="0" w:type="dxa"/>
              <w:right w:w="100" w:type="dxa"/>
            </w:tcMar>
            <w:vAlign w:val="center"/>
          </w:tcPr>
          <w:p w14:paraId="000000A6" w14:textId="77777777" w:rsidR="00156A22" w:rsidRDefault="0001067D">
            <w:pPr>
              <w:spacing w:line="360" w:lineRule="auto"/>
              <w:rPr>
                <w:rFonts w:eastAsia="Times New Roman" w:cs="Times New Roman"/>
                <w:szCs w:val="24"/>
              </w:rPr>
            </w:pPr>
            <w:r>
              <w:rPr>
                <w:rFonts w:eastAsia="Times New Roman" w:cs="Times New Roman"/>
                <w:color w:val="0563C1"/>
                <w:szCs w:val="24"/>
              </w:rPr>
              <w:t xml:space="preserve">Standard deviation/ </w:t>
            </w:r>
            <w:proofErr w:type="spellStart"/>
            <w:r>
              <w:rPr>
                <w:rFonts w:eastAsia="Times New Roman" w:cs="Times New Roman"/>
                <w:color w:val="0563C1"/>
                <w:szCs w:val="24"/>
              </w:rPr>
              <w:t>desviación</w:t>
            </w:r>
            <w:proofErr w:type="spellEnd"/>
            <w:r>
              <w:rPr>
                <w:rFonts w:eastAsia="Times New Roman" w:cs="Times New Roman"/>
                <w:color w:val="0563C1"/>
                <w:szCs w:val="24"/>
              </w:rPr>
              <w:t xml:space="preserve"> </w:t>
            </w:r>
            <w:proofErr w:type="spellStart"/>
            <w:r>
              <w:rPr>
                <w:rFonts w:eastAsia="Times New Roman" w:cs="Times New Roman"/>
                <w:color w:val="0563C1"/>
                <w:szCs w:val="24"/>
              </w:rPr>
              <w:t>estandar</w:t>
            </w:r>
            <w:proofErr w:type="spellEnd"/>
          </w:p>
        </w:tc>
      </w:tr>
      <w:tr w:rsidR="00156A22" w14:paraId="705C30E9" w14:textId="77777777">
        <w:trPr>
          <w:trHeight w:val="269"/>
        </w:trPr>
        <w:tc>
          <w:tcPr>
            <w:tcW w:w="1708" w:type="dxa"/>
            <w:tcMar>
              <w:top w:w="0" w:type="dxa"/>
              <w:left w:w="100" w:type="dxa"/>
              <w:bottom w:w="0" w:type="dxa"/>
              <w:right w:w="100" w:type="dxa"/>
            </w:tcMar>
            <w:vAlign w:val="center"/>
          </w:tcPr>
          <w:p w14:paraId="000000A7" w14:textId="77777777" w:rsidR="00156A22" w:rsidRDefault="0001067D">
            <w:pPr>
              <w:spacing w:line="360" w:lineRule="auto"/>
              <w:jc w:val="center"/>
              <w:rPr>
                <w:rFonts w:eastAsia="Times New Roman" w:cs="Times New Roman"/>
                <w:szCs w:val="24"/>
              </w:rPr>
            </w:pPr>
            <w:r>
              <w:rPr>
                <w:rFonts w:eastAsia="Times New Roman" w:cs="Times New Roman"/>
                <w:color w:val="0070C0"/>
                <w:szCs w:val="24"/>
              </w:rPr>
              <w:t>σ</w:t>
            </w:r>
            <w:r>
              <w:rPr>
                <w:rFonts w:eastAsia="Times New Roman" w:cs="Times New Roman"/>
                <w:i/>
                <w:color w:val="0070C0"/>
                <w:szCs w:val="24"/>
                <w:vertAlign w:val="superscript"/>
              </w:rPr>
              <w:t xml:space="preserve"> 2</w:t>
            </w:r>
          </w:p>
        </w:tc>
        <w:tc>
          <w:tcPr>
            <w:tcW w:w="1708" w:type="dxa"/>
            <w:tcMar>
              <w:top w:w="0" w:type="dxa"/>
              <w:left w:w="100" w:type="dxa"/>
              <w:bottom w:w="0" w:type="dxa"/>
              <w:right w:w="100" w:type="dxa"/>
            </w:tcMar>
            <w:vAlign w:val="center"/>
          </w:tcPr>
          <w:p w14:paraId="000000A8" w14:textId="77777777" w:rsidR="00156A22" w:rsidRDefault="0001067D">
            <w:pPr>
              <w:spacing w:line="360" w:lineRule="auto"/>
              <w:jc w:val="center"/>
              <w:rPr>
                <w:rFonts w:eastAsia="Times New Roman" w:cs="Times New Roman"/>
                <w:szCs w:val="24"/>
              </w:rPr>
            </w:pPr>
            <w:r>
              <w:rPr>
                <w:rFonts w:eastAsia="Times New Roman" w:cs="Times New Roman"/>
                <w:i/>
                <w:color w:val="0070C0"/>
                <w:szCs w:val="24"/>
              </w:rPr>
              <w:t>S</w:t>
            </w:r>
            <w:r>
              <w:rPr>
                <w:rFonts w:eastAsia="Times New Roman" w:cs="Times New Roman"/>
                <w:i/>
                <w:color w:val="0070C0"/>
                <w:szCs w:val="24"/>
                <w:vertAlign w:val="superscript"/>
              </w:rPr>
              <w:t>2</w:t>
            </w:r>
          </w:p>
        </w:tc>
        <w:tc>
          <w:tcPr>
            <w:tcW w:w="1709" w:type="dxa"/>
            <w:tcMar>
              <w:top w:w="0" w:type="dxa"/>
              <w:left w:w="100" w:type="dxa"/>
              <w:bottom w:w="0" w:type="dxa"/>
              <w:right w:w="100" w:type="dxa"/>
            </w:tcMar>
            <w:vAlign w:val="center"/>
          </w:tcPr>
          <w:p w14:paraId="000000A9" w14:textId="77777777" w:rsidR="00156A22" w:rsidRDefault="00156A22">
            <w:pPr>
              <w:spacing w:line="360" w:lineRule="auto"/>
              <w:jc w:val="center"/>
              <w:rPr>
                <w:rFonts w:eastAsia="Times New Roman" w:cs="Times New Roman"/>
                <w:szCs w:val="24"/>
              </w:rPr>
            </w:pPr>
          </w:p>
        </w:tc>
        <w:tc>
          <w:tcPr>
            <w:tcW w:w="5220" w:type="dxa"/>
            <w:tcMar>
              <w:top w:w="0" w:type="dxa"/>
              <w:left w:w="100" w:type="dxa"/>
              <w:bottom w:w="0" w:type="dxa"/>
              <w:right w:w="100" w:type="dxa"/>
            </w:tcMar>
            <w:vAlign w:val="center"/>
          </w:tcPr>
          <w:p w14:paraId="000000AA" w14:textId="77777777" w:rsidR="00156A22" w:rsidRDefault="0001067D">
            <w:pPr>
              <w:spacing w:line="360" w:lineRule="auto"/>
              <w:rPr>
                <w:rFonts w:eastAsia="Times New Roman" w:cs="Times New Roman"/>
                <w:szCs w:val="24"/>
              </w:rPr>
            </w:pPr>
            <w:r>
              <w:rPr>
                <w:rFonts w:eastAsia="Times New Roman" w:cs="Times New Roman"/>
                <w:color w:val="0563C1"/>
                <w:szCs w:val="24"/>
              </w:rPr>
              <w:t>Variance</w:t>
            </w:r>
          </w:p>
        </w:tc>
      </w:tr>
      <w:tr w:rsidR="00156A22" w14:paraId="1BCD4160" w14:textId="77777777">
        <w:trPr>
          <w:trHeight w:val="330"/>
        </w:trPr>
        <w:tc>
          <w:tcPr>
            <w:tcW w:w="1708" w:type="dxa"/>
            <w:tcMar>
              <w:top w:w="0" w:type="dxa"/>
              <w:left w:w="100" w:type="dxa"/>
              <w:bottom w:w="0" w:type="dxa"/>
              <w:right w:w="100" w:type="dxa"/>
            </w:tcMar>
            <w:vAlign w:val="center"/>
          </w:tcPr>
          <w:p w14:paraId="000000AB" w14:textId="77777777" w:rsidR="00156A22" w:rsidRDefault="00156A22">
            <w:pPr>
              <w:spacing w:line="360" w:lineRule="auto"/>
              <w:jc w:val="center"/>
              <w:rPr>
                <w:rFonts w:eastAsia="Times New Roman" w:cs="Times New Roman"/>
                <w:szCs w:val="24"/>
              </w:rPr>
            </w:pPr>
          </w:p>
        </w:tc>
        <w:tc>
          <w:tcPr>
            <w:tcW w:w="1708" w:type="dxa"/>
            <w:tcMar>
              <w:top w:w="0" w:type="dxa"/>
              <w:left w:w="100" w:type="dxa"/>
              <w:bottom w:w="0" w:type="dxa"/>
              <w:right w:w="100" w:type="dxa"/>
            </w:tcMar>
            <w:vAlign w:val="center"/>
          </w:tcPr>
          <w:p w14:paraId="000000AC" w14:textId="77777777" w:rsidR="00156A22" w:rsidRDefault="0001067D">
            <w:pPr>
              <w:spacing w:line="360" w:lineRule="auto"/>
              <w:jc w:val="center"/>
              <w:rPr>
                <w:rFonts w:eastAsia="Times New Roman" w:cs="Times New Roman"/>
                <w:szCs w:val="24"/>
              </w:rPr>
            </w:pPr>
            <w:r>
              <w:rPr>
                <w:rFonts w:eastAsia="Times New Roman" w:cs="Times New Roman"/>
                <w:i/>
                <w:color w:val="0070C0"/>
                <w:szCs w:val="24"/>
              </w:rPr>
              <w:t>S</w:t>
            </w:r>
            <w:r>
              <w:rPr>
                <w:rFonts w:eastAsia="Times New Roman" w:cs="Times New Roman"/>
                <w:i/>
                <w:color w:val="0070C0"/>
                <w:szCs w:val="24"/>
                <w:vertAlign w:val="subscript"/>
              </w:rPr>
              <w:t>i</w:t>
            </w:r>
          </w:p>
        </w:tc>
        <w:tc>
          <w:tcPr>
            <w:tcW w:w="1709" w:type="dxa"/>
            <w:tcMar>
              <w:top w:w="0" w:type="dxa"/>
              <w:left w:w="100" w:type="dxa"/>
              <w:bottom w:w="0" w:type="dxa"/>
              <w:right w:w="100" w:type="dxa"/>
            </w:tcMar>
            <w:vAlign w:val="center"/>
          </w:tcPr>
          <w:p w14:paraId="000000AD" w14:textId="77777777" w:rsidR="00156A22" w:rsidRDefault="0001067D">
            <w:pPr>
              <w:spacing w:line="360" w:lineRule="auto"/>
              <w:jc w:val="center"/>
              <w:rPr>
                <w:rFonts w:eastAsia="Times New Roman" w:cs="Times New Roman"/>
                <w:szCs w:val="24"/>
              </w:rPr>
            </w:pPr>
            <w:r>
              <w:rPr>
                <w:rFonts w:eastAsia="Times New Roman" w:cs="Times New Roman"/>
                <w:color w:val="0563C1"/>
                <w:szCs w:val="24"/>
              </w:rPr>
              <w:t>SE</w:t>
            </w:r>
          </w:p>
        </w:tc>
        <w:tc>
          <w:tcPr>
            <w:tcW w:w="5220" w:type="dxa"/>
            <w:tcMar>
              <w:top w:w="0" w:type="dxa"/>
              <w:left w:w="100" w:type="dxa"/>
              <w:bottom w:w="0" w:type="dxa"/>
              <w:right w:w="100" w:type="dxa"/>
            </w:tcMar>
            <w:vAlign w:val="center"/>
          </w:tcPr>
          <w:p w14:paraId="000000AE" w14:textId="77777777" w:rsidR="00156A22" w:rsidRDefault="0001067D">
            <w:pPr>
              <w:spacing w:line="360" w:lineRule="auto"/>
              <w:rPr>
                <w:rFonts w:eastAsia="Times New Roman" w:cs="Times New Roman"/>
                <w:szCs w:val="24"/>
              </w:rPr>
            </w:pPr>
            <w:r>
              <w:rPr>
                <w:rFonts w:eastAsia="Times New Roman" w:cs="Times New Roman"/>
                <w:color w:val="0563C1"/>
                <w:szCs w:val="24"/>
              </w:rPr>
              <w:t>Standard error of the mean</w:t>
            </w:r>
          </w:p>
        </w:tc>
      </w:tr>
      <w:tr w:rsidR="00156A22" w:rsidRPr="008A609D" w14:paraId="2C51B48D" w14:textId="77777777">
        <w:trPr>
          <w:trHeight w:val="269"/>
        </w:trPr>
        <w:tc>
          <w:tcPr>
            <w:tcW w:w="1708" w:type="dxa"/>
            <w:tcMar>
              <w:top w:w="0" w:type="dxa"/>
              <w:left w:w="100" w:type="dxa"/>
              <w:bottom w:w="0" w:type="dxa"/>
              <w:right w:w="100" w:type="dxa"/>
            </w:tcMar>
            <w:vAlign w:val="center"/>
          </w:tcPr>
          <w:p w14:paraId="000000AF" w14:textId="77777777" w:rsidR="00156A22" w:rsidRDefault="00156A22">
            <w:pPr>
              <w:spacing w:line="360" w:lineRule="auto"/>
              <w:jc w:val="center"/>
              <w:rPr>
                <w:rFonts w:eastAsia="Times New Roman" w:cs="Times New Roman"/>
                <w:szCs w:val="24"/>
              </w:rPr>
            </w:pPr>
          </w:p>
        </w:tc>
        <w:tc>
          <w:tcPr>
            <w:tcW w:w="1708" w:type="dxa"/>
            <w:tcMar>
              <w:top w:w="0" w:type="dxa"/>
              <w:left w:w="100" w:type="dxa"/>
              <w:bottom w:w="0" w:type="dxa"/>
              <w:right w:w="100" w:type="dxa"/>
            </w:tcMar>
            <w:vAlign w:val="center"/>
          </w:tcPr>
          <w:p w14:paraId="000000B0" w14:textId="77777777" w:rsidR="00156A22" w:rsidRDefault="00156A22">
            <w:pPr>
              <w:spacing w:line="360" w:lineRule="auto"/>
              <w:jc w:val="center"/>
              <w:rPr>
                <w:rFonts w:eastAsia="Times New Roman" w:cs="Times New Roman"/>
                <w:szCs w:val="24"/>
              </w:rPr>
            </w:pPr>
          </w:p>
        </w:tc>
        <w:tc>
          <w:tcPr>
            <w:tcW w:w="1709" w:type="dxa"/>
            <w:tcMar>
              <w:top w:w="0" w:type="dxa"/>
              <w:left w:w="100" w:type="dxa"/>
              <w:bottom w:w="0" w:type="dxa"/>
              <w:right w:w="100" w:type="dxa"/>
            </w:tcMar>
            <w:vAlign w:val="center"/>
          </w:tcPr>
          <w:p w14:paraId="000000B1" w14:textId="77777777" w:rsidR="00156A22" w:rsidRDefault="0001067D">
            <w:pPr>
              <w:spacing w:line="360" w:lineRule="auto"/>
              <w:jc w:val="center"/>
              <w:rPr>
                <w:rFonts w:eastAsia="Times New Roman" w:cs="Times New Roman"/>
                <w:szCs w:val="24"/>
              </w:rPr>
            </w:pPr>
            <w:r>
              <w:rPr>
                <w:rFonts w:eastAsia="Times New Roman" w:cs="Times New Roman"/>
                <w:color w:val="0563C1"/>
                <w:szCs w:val="24"/>
              </w:rPr>
              <w:t>CV</w:t>
            </w:r>
          </w:p>
        </w:tc>
        <w:tc>
          <w:tcPr>
            <w:tcW w:w="5220" w:type="dxa"/>
            <w:tcMar>
              <w:top w:w="0" w:type="dxa"/>
              <w:left w:w="100" w:type="dxa"/>
              <w:bottom w:w="0" w:type="dxa"/>
              <w:right w:w="100" w:type="dxa"/>
            </w:tcMar>
            <w:vAlign w:val="center"/>
          </w:tcPr>
          <w:p w14:paraId="000000B2" w14:textId="77777777" w:rsidR="00156A22" w:rsidRPr="0001067D" w:rsidRDefault="0001067D">
            <w:pPr>
              <w:spacing w:line="360" w:lineRule="auto"/>
              <w:rPr>
                <w:rFonts w:eastAsia="Times New Roman" w:cs="Times New Roman"/>
                <w:szCs w:val="24"/>
                <w:lang w:val="es-ES"/>
              </w:rPr>
            </w:pPr>
            <w:proofErr w:type="spellStart"/>
            <w:r w:rsidRPr="0001067D">
              <w:rPr>
                <w:rFonts w:eastAsia="Times New Roman" w:cs="Times New Roman"/>
                <w:color w:val="0563C1"/>
                <w:szCs w:val="24"/>
                <w:lang w:val="es-ES"/>
              </w:rPr>
              <w:t>Coefficient</w:t>
            </w:r>
            <w:proofErr w:type="spellEnd"/>
            <w:r w:rsidRPr="0001067D">
              <w:rPr>
                <w:rFonts w:eastAsia="Times New Roman" w:cs="Times New Roman"/>
                <w:color w:val="0563C1"/>
                <w:szCs w:val="24"/>
                <w:lang w:val="es-ES"/>
              </w:rPr>
              <w:t xml:space="preserve"> </w:t>
            </w:r>
            <w:proofErr w:type="spellStart"/>
            <w:r w:rsidRPr="0001067D">
              <w:rPr>
                <w:rFonts w:eastAsia="Times New Roman" w:cs="Times New Roman"/>
                <w:color w:val="0563C1"/>
                <w:szCs w:val="24"/>
                <w:lang w:val="es-ES"/>
              </w:rPr>
              <w:t>of</w:t>
            </w:r>
            <w:proofErr w:type="spellEnd"/>
            <w:r w:rsidRPr="0001067D">
              <w:rPr>
                <w:rFonts w:eastAsia="Times New Roman" w:cs="Times New Roman"/>
                <w:color w:val="0563C1"/>
                <w:szCs w:val="24"/>
                <w:lang w:val="es-ES"/>
              </w:rPr>
              <w:t xml:space="preserve"> </w:t>
            </w:r>
            <w:proofErr w:type="spellStart"/>
            <w:r w:rsidRPr="0001067D">
              <w:rPr>
                <w:rFonts w:eastAsia="Times New Roman" w:cs="Times New Roman"/>
                <w:color w:val="0563C1"/>
                <w:szCs w:val="24"/>
                <w:lang w:val="es-ES"/>
              </w:rPr>
              <w:t>variation</w:t>
            </w:r>
            <w:proofErr w:type="spellEnd"/>
            <w:r w:rsidRPr="0001067D">
              <w:rPr>
                <w:rFonts w:eastAsia="Times New Roman" w:cs="Times New Roman"/>
                <w:color w:val="0563C1"/>
                <w:szCs w:val="24"/>
                <w:lang w:val="es-ES"/>
              </w:rPr>
              <w:t>/ coeficiente de variación</w:t>
            </w:r>
          </w:p>
        </w:tc>
      </w:tr>
      <w:tr w:rsidR="00156A22" w14:paraId="5588534C" w14:textId="77777777">
        <w:trPr>
          <w:trHeight w:val="285"/>
        </w:trPr>
        <w:tc>
          <w:tcPr>
            <w:tcW w:w="1708" w:type="dxa"/>
            <w:tcMar>
              <w:top w:w="0" w:type="dxa"/>
              <w:left w:w="100" w:type="dxa"/>
              <w:bottom w:w="0" w:type="dxa"/>
              <w:right w:w="100" w:type="dxa"/>
            </w:tcMar>
            <w:vAlign w:val="center"/>
          </w:tcPr>
          <w:p w14:paraId="000000B3" w14:textId="77777777" w:rsidR="00156A22" w:rsidRPr="0001067D" w:rsidRDefault="00156A22">
            <w:pPr>
              <w:spacing w:line="360" w:lineRule="auto"/>
              <w:jc w:val="center"/>
              <w:rPr>
                <w:rFonts w:eastAsia="Times New Roman" w:cs="Times New Roman"/>
                <w:szCs w:val="24"/>
                <w:lang w:val="es-ES"/>
              </w:rPr>
            </w:pPr>
          </w:p>
        </w:tc>
        <w:tc>
          <w:tcPr>
            <w:tcW w:w="1708" w:type="dxa"/>
            <w:tcMar>
              <w:top w:w="0" w:type="dxa"/>
              <w:left w:w="100" w:type="dxa"/>
              <w:bottom w:w="0" w:type="dxa"/>
              <w:right w:w="100" w:type="dxa"/>
            </w:tcMar>
            <w:vAlign w:val="center"/>
          </w:tcPr>
          <w:p w14:paraId="000000B4" w14:textId="77777777" w:rsidR="00156A22" w:rsidRDefault="0001067D">
            <w:pPr>
              <w:spacing w:line="360" w:lineRule="auto"/>
              <w:jc w:val="center"/>
              <w:rPr>
                <w:rFonts w:eastAsia="Times New Roman" w:cs="Times New Roman"/>
                <w:szCs w:val="24"/>
              </w:rPr>
            </w:pPr>
            <w:r>
              <w:rPr>
                <w:rFonts w:eastAsia="Times New Roman" w:cs="Times New Roman"/>
                <w:i/>
                <w:color w:val="0070C0"/>
                <w:szCs w:val="24"/>
              </w:rPr>
              <w:t>t</w:t>
            </w:r>
          </w:p>
        </w:tc>
        <w:tc>
          <w:tcPr>
            <w:tcW w:w="1709" w:type="dxa"/>
            <w:tcMar>
              <w:top w:w="0" w:type="dxa"/>
              <w:left w:w="100" w:type="dxa"/>
              <w:bottom w:w="0" w:type="dxa"/>
              <w:right w:w="100" w:type="dxa"/>
            </w:tcMar>
            <w:vAlign w:val="center"/>
          </w:tcPr>
          <w:p w14:paraId="000000B5" w14:textId="77777777" w:rsidR="00156A22" w:rsidRDefault="00156A22">
            <w:pPr>
              <w:spacing w:line="360" w:lineRule="auto"/>
              <w:jc w:val="center"/>
              <w:rPr>
                <w:rFonts w:eastAsia="Times New Roman" w:cs="Times New Roman"/>
                <w:szCs w:val="24"/>
              </w:rPr>
            </w:pPr>
          </w:p>
        </w:tc>
        <w:tc>
          <w:tcPr>
            <w:tcW w:w="5220" w:type="dxa"/>
            <w:tcMar>
              <w:top w:w="0" w:type="dxa"/>
              <w:left w:w="100" w:type="dxa"/>
              <w:bottom w:w="0" w:type="dxa"/>
              <w:right w:w="100" w:type="dxa"/>
            </w:tcMar>
            <w:vAlign w:val="center"/>
          </w:tcPr>
          <w:p w14:paraId="000000B6" w14:textId="77777777" w:rsidR="00156A22" w:rsidRDefault="0001067D">
            <w:pPr>
              <w:spacing w:line="360" w:lineRule="auto"/>
              <w:rPr>
                <w:rFonts w:eastAsia="Times New Roman" w:cs="Times New Roman"/>
                <w:szCs w:val="24"/>
              </w:rPr>
            </w:pPr>
            <w:r>
              <w:rPr>
                <w:rFonts w:eastAsia="Times New Roman" w:cs="Times New Roman"/>
                <w:color w:val="0563C1"/>
                <w:szCs w:val="24"/>
              </w:rPr>
              <w:t xml:space="preserve">Statistics derived in Student </w:t>
            </w:r>
            <w:r>
              <w:rPr>
                <w:rFonts w:eastAsia="Times New Roman" w:cs="Times New Roman"/>
                <w:i/>
                <w:color w:val="0563C1"/>
                <w:szCs w:val="24"/>
              </w:rPr>
              <w:t>t</w:t>
            </w:r>
            <w:r>
              <w:rPr>
                <w:rFonts w:eastAsia="Times New Roman" w:cs="Times New Roman"/>
                <w:color w:val="0563C1"/>
                <w:szCs w:val="24"/>
              </w:rPr>
              <w:t xml:space="preserve"> test</w:t>
            </w:r>
          </w:p>
        </w:tc>
      </w:tr>
      <w:tr w:rsidR="00156A22" w14:paraId="02D8DCCC" w14:textId="77777777">
        <w:trPr>
          <w:trHeight w:val="315"/>
        </w:trPr>
        <w:tc>
          <w:tcPr>
            <w:tcW w:w="1708" w:type="dxa"/>
            <w:tcMar>
              <w:top w:w="0" w:type="dxa"/>
              <w:left w:w="100" w:type="dxa"/>
              <w:bottom w:w="0" w:type="dxa"/>
              <w:right w:w="100" w:type="dxa"/>
            </w:tcMar>
            <w:vAlign w:val="center"/>
          </w:tcPr>
          <w:p w14:paraId="000000B7" w14:textId="5C8137DE" w:rsidR="00156A22" w:rsidRDefault="005F4F13">
            <w:pPr>
              <w:jc w:val="center"/>
              <w:rPr>
                <w:rFonts w:ascii="Cambria Math" w:eastAsia="Cambria Math" w:hAnsi="Cambria Math" w:cs="Cambria Math"/>
                <w:color w:val="0070C0"/>
                <w:szCs w:val="24"/>
              </w:rPr>
            </w:pPr>
            <m:oMathPara>
              <m:oMath>
                <m:acc>
                  <m:accPr>
                    <m:chr m:val="̅"/>
                    <m:ctrlPr>
                      <w:rPr>
                        <w:rFonts w:ascii="Cambria Math" w:eastAsia="Cambria Math" w:hAnsi="Cambria Math" w:cs="Cambria Math"/>
                        <w:i/>
                        <w:color w:val="0070C0"/>
                        <w:szCs w:val="24"/>
                        <w:lang w:val="es-419"/>
                      </w:rPr>
                    </m:ctrlPr>
                  </m:accPr>
                  <m:e>
                    <m:r>
                      <w:rPr>
                        <w:rFonts w:ascii="Cambria Math" w:eastAsia="Cambria Math" w:hAnsi="Cambria Math" w:cs="Cambria Math"/>
                        <w:color w:val="0070C0"/>
                        <w:szCs w:val="24"/>
                      </w:rPr>
                      <m:t>X</m:t>
                    </m:r>
                  </m:e>
                </m:acc>
              </m:oMath>
            </m:oMathPara>
          </w:p>
        </w:tc>
        <w:tc>
          <w:tcPr>
            <w:tcW w:w="1708" w:type="dxa"/>
            <w:tcMar>
              <w:top w:w="0" w:type="dxa"/>
              <w:left w:w="100" w:type="dxa"/>
              <w:bottom w:w="0" w:type="dxa"/>
              <w:right w:w="100" w:type="dxa"/>
            </w:tcMar>
            <w:vAlign w:val="center"/>
          </w:tcPr>
          <w:p w14:paraId="000000B8" w14:textId="663A2AB6" w:rsidR="00156A22" w:rsidRDefault="005F4F13">
            <w:pPr>
              <w:jc w:val="center"/>
              <w:rPr>
                <w:rFonts w:ascii="Cambria Math" w:eastAsia="Cambria Math" w:hAnsi="Cambria Math" w:cs="Cambria Math"/>
                <w:color w:val="0070C0"/>
                <w:szCs w:val="24"/>
              </w:rPr>
            </w:pPr>
            <m:oMathPara>
              <m:oMath>
                <m:acc>
                  <m:accPr>
                    <m:chr m:val="̅"/>
                    <m:ctrlPr>
                      <w:rPr>
                        <w:rFonts w:ascii="Cambria Math" w:eastAsia="Cambria Math" w:hAnsi="Cambria Math" w:cs="Cambria Math"/>
                        <w:i/>
                        <w:color w:val="0070C0"/>
                        <w:szCs w:val="24"/>
                        <w:lang w:val="es-419"/>
                      </w:rPr>
                    </m:ctrlPr>
                  </m:accPr>
                  <m:e>
                    <m:r>
                      <w:rPr>
                        <w:rFonts w:ascii="Cambria Math" w:eastAsia="Cambria Math" w:hAnsi="Cambria Math" w:cs="Cambria Math"/>
                        <w:color w:val="0070C0"/>
                        <w:szCs w:val="24"/>
                      </w:rPr>
                      <m:t>x</m:t>
                    </m:r>
                  </m:e>
                </m:acc>
              </m:oMath>
            </m:oMathPara>
          </w:p>
        </w:tc>
        <w:tc>
          <w:tcPr>
            <w:tcW w:w="1709" w:type="dxa"/>
            <w:tcMar>
              <w:top w:w="0" w:type="dxa"/>
              <w:left w:w="100" w:type="dxa"/>
              <w:bottom w:w="0" w:type="dxa"/>
              <w:right w:w="100" w:type="dxa"/>
            </w:tcMar>
            <w:vAlign w:val="center"/>
          </w:tcPr>
          <w:p w14:paraId="000000B9" w14:textId="77777777" w:rsidR="00156A22" w:rsidRDefault="00156A22">
            <w:pPr>
              <w:spacing w:line="360" w:lineRule="auto"/>
              <w:jc w:val="center"/>
              <w:rPr>
                <w:rFonts w:eastAsia="Times New Roman" w:cs="Times New Roman"/>
                <w:szCs w:val="24"/>
              </w:rPr>
            </w:pPr>
          </w:p>
        </w:tc>
        <w:tc>
          <w:tcPr>
            <w:tcW w:w="5220" w:type="dxa"/>
            <w:tcMar>
              <w:top w:w="0" w:type="dxa"/>
              <w:left w:w="100" w:type="dxa"/>
              <w:bottom w:w="0" w:type="dxa"/>
              <w:right w:w="100" w:type="dxa"/>
            </w:tcMar>
            <w:vAlign w:val="center"/>
          </w:tcPr>
          <w:p w14:paraId="000000BA" w14:textId="77777777" w:rsidR="00156A22" w:rsidRDefault="0001067D">
            <w:pPr>
              <w:spacing w:line="360" w:lineRule="auto"/>
              <w:rPr>
                <w:rFonts w:eastAsia="Times New Roman" w:cs="Times New Roman"/>
                <w:szCs w:val="24"/>
              </w:rPr>
            </w:pPr>
            <w:r>
              <w:rPr>
                <w:rFonts w:eastAsia="Times New Roman" w:cs="Times New Roman"/>
                <w:color w:val="0563C1"/>
                <w:szCs w:val="24"/>
              </w:rPr>
              <w:t>Arithmetic mean</w:t>
            </w:r>
          </w:p>
        </w:tc>
      </w:tr>
      <w:tr w:rsidR="00156A22" w14:paraId="549B1F4D" w14:textId="77777777">
        <w:trPr>
          <w:trHeight w:val="188"/>
        </w:trPr>
        <w:tc>
          <w:tcPr>
            <w:tcW w:w="1708" w:type="dxa"/>
            <w:tcMar>
              <w:top w:w="0" w:type="dxa"/>
              <w:left w:w="100" w:type="dxa"/>
              <w:bottom w:w="0" w:type="dxa"/>
              <w:right w:w="100" w:type="dxa"/>
            </w:tcMar>
            <w:vAlign w:val="center"/>
          </w:tcPr>
          <w:p w14:paraId="000000BB" w14:textId="77777777" w:rsidR="00156A22" w:rsidRDefault="00156A22">
            <w:pPr>
              <w:spacing w:line="360" w:lineRule="auto"/>
              <w:jc w:val="center"/>
              <w:rPr>
                <w:rFonts w:eastAsia="Times New Roman" w:cs="Times New Roman"/>
                <w:szCs w:val="24"/>
              </w:rPr>
            </w:pPr>
          </w:p>
        </w:tc>
        <w:tc>
          <w:tcPr>
            <w:tcW w:w="1708" w:type="dxa"/>
            <w:tcMar>
              <w:top w:w="0" w:type="dxa"/>
              <w:left w:w="100" w:type="dxa"/>
              <w:bottom w:w="0" w:type="dxa"/>
              <w:right w:w="100" w:type="dxa"/>
            </w:tcMar>
            <w:vAlign w:val="center"/>
          </w:tcPr>
          <w:p w14:paraId="000000BC" w14:textId="77777777" w:rsidR="00156A22" w:rsidRDefault="0001067D">
            <w:pPr>
              <w:spacing w:line="360" w:lineRule="auto"/>
              <w:jc w:val="center"/>
              <w:rPr>
                <w:rFonts w:eastAsia="Times New Roman" w:cs="Times New Roman"/>
                <w:szCs w:val="24"/>
              </w:rPr>
            </w:pPr>
            <w:r>
              <w:rPr>
                <w:rFonts w:eastAsia="Times New Roman" w:cs="Times New Roman"/>
                <w:color w:val="0070C0"/>
                <w:szCs w:val="24"/>
              </w:rPr>
              <w:t>α</w:t>
            </w:r>
          </w:p>
        </w:tc>
        <w:tc>
          <w:tcPr>
            <w:tcW w:w="1709" w:type="dxa"/>
            <w:tcMar>
              <w:top w:w="0" w:type="dxa"/>
              <w:left w:w="100" w:type="dxa"/>
              <w:bottom w:w="0" w:type="dxa"/>
              <w:right w:w="100" w:type="dxa"/>
            </w:tcMar>
            <w:vAlign w:val="center"/>
          </w:tcPr>
          <w:p w14:paraId="000000BD" w14:textId="77777777" w:rsidR="00156A22" w:rsidRDefault="00156A22">
            <w:pPr>
              <w:spacing w:line="360" w:lineRule="auto"/>
              <w:jc w:val="center"/>
              <w:rPr>
                <w:rFonts w:eastAsia="Times New Roman" w:cs="Times New Roman"/>
                <w:szCs w:val="24"/>
              </w:rPr>
            </w:pPr>
          </w:p>
        </w:tc>
        <w:tc>
          <w:tcPr>
            <w:tcW w:w="5220" w:type="dxa"/>
            <w:tcMar>
              <w:top w:w="0" w:type="dxa"/>
              <w:left w:w="100" w:type="dxa"/>
              <w:bottom w:w="0" w:type="dxa"/>
              <w:right w:w="100" w:type="dxa"/>
            </w:tcMar>
            <w:vAlign w:val="center"/>
          </w:tcPr>
          <w:p w14:paraId="000000BE" w14:textId="77777777" w:rsidR="00156A22" w:rsidRDefault="0001067D">
            <w:pPr>
              <w:spacing w:line="360" w:lineRule="auto"/>
              <w:rPr>
                <w:rFonts w:eastAsia="Times New Roman" w:cs="Times New Roman"/>
                <w:szCs w:val="24"/>
              </w:rPr>
            </w:pPr>
            <w:r>
              <w:rPr>
                <w:rFonts w:eastAsia="Times New Roman" w:cs="Times New Roman"/>
                <w:color w:val="0563C1"/>
                <w:szCs w:val="24"/>
              </w:rPr>
              <w:t>Probability of a type I error; significance level</w:t>
            </w:r>
          </w:p>
        </w:tc>
      </w:tr>
      <w:tr w:rsidR="00156A22" w14:paraId="5E0CB8B8" w14:textId="77777777">
        <w:trPr>
          <w:trHeight w:val="285"/>
        </w:trPr>
        <w:tc>
          <w:tcPr>
            <w:tcW w:w="1708" w:type="dxa"/>
            <w:tcMar>
              <w:top w:w="0" w:type="dxa"/>
              <w:left w:w="100" w:type="dxa"/>
              <w:bottom w:w="0" w:type="dxa"/>
              <w:right w:w="100" w:type="dxa"/>
            </w:tcMar>
            <w:vAlign w:val="center"/>
          </w:tcPr>
          <w:p w14:paraId="000000BF" w14:textId="77777777" w:rsidR="00156A22" w:rsidRDefault="00156A22">
            <w:pPr>
              <w:spacing w:line="360" w:lineRule="auto"/>
              <w:jc w:val="center"/>
              <w:rPr>
                <w:rFonts w:eastAsia="Times New Roman" w:cs="Times New Roman"/>
                <w:szCs w:val="24"/>
              </w:rPr>
            </w:pPr>
          </w:p>
        </w:tc>
        <w:tc>
          <w:tcPr>
            <w:tcW w:w="1708" w:type="dxa"/>
            <w:tcMar>
              <w:top w:w="0" w:type="dxa"/>
              <w:left w:w="100" w:type="dxa"/>
              <w:bottom w:w="0" w:type="dxa"/>
              <w:right w:w="100" w:type="dxa"/>
            </w:tcMar>
            <w:vAlign w:val="center"/>
          </w:tcPr>
          <w:p w14:paraId="000000C0" w14:textId="77777777" w:rsidR="00156A22" w:rsidRDefault="0001067D">
            <w:pPr>
              <w:spacing w:line="360" w:lineRule="auto"/>
              <w:jc w:val="center"/>
              <w:rPr>
                <w:rFonts w:eastAsia="Times New Roman" w:cs="Times New Roman"/>
                <w:szCs w:val="24"/>
              </w:rPr>
            </w:pPr>
            <w:r>
              <w:rPr>
                <w:rFonts w:eastAsia="Times New Roman" w:cs="Times New Roman"/>
                <w:color w:val="0070C0"/>
                <w:szCs w:val="24"/>
              </w:rPr>
              <w:t>β</w:t>
            </w:r>
          </w:p>
        </w:tc>
        <w:tc>
          <w:tcPr>
            <w:tcW w:w="1709" w:type="dxa"/>
            <w:tcMar>
              <w:top w:w="0" w:type="dxa"/>
              <w:left w:w="100" w:type="dxa"/>
              <w:bottom w:w="0" w:type="dxa"/>
              <w:right w:w="100" w:type="dxa"/>
            </w:tcMar>
            <w:vAlign w:val="center"/>
          </w:tcPr>
          <w:p w14:paraId="000000C1" w14:textId="77777777" w:rsidR="00156A22" w:rsidRDefault="00156A22">
            <w:pPr>
              <w:spacing w:line="360" w:lineRule="auto"/>
              <w:jc w:val="center"/>
              <w:rPr>
                <w:rFonts w:eastAsia="Times New Roman" w:cs="Times New Roman"/>
                <w:szCs w:val="24"/>
              </w:rPr>
            </w:pPr>
          </w:p>
        </w:tc>
        <w:tc>
          <w:tcPr>
            <w:tcW w:w="5220" w:type="dxa"/>
            <w:tcMar>
              <w:top w:w="0" w:type="dxa"/>
              <w:left w:w="100" w:type="dxa"/>
              <w:bottom w:w="0" w:type="dxa"/>
              <w:right w:w="100" w:type="dxa"/>
            </w:tcMar>
            <w:vAlign w:val="center"/>
          </w:tcPr>
          <w:p w14:paraId="000000C2" w14:textId="77777777" w:rsidR="00156A22" w:rsidRDefault="0001067D">
            <w:pPr>
              <w:spacing w:line="360" w:lineRule="auto"/>
              <w:rPr>
                <w:rFonts w:eastAsia="Times New Roman" w:cs="Times New Roman"/>
                <w:szCs w:val="24"/>
              </w:rPr>
            </w:pPr>
            <w:r>
              <w:rPr>
                <w:rFonts w:eastAsia="Times New Roman" w:cs="Times New Roman"/>
                <w:color w:val="0563C1"/>
                <w:szCs w:val="24"/>
              </w:rPr>
              <w:t>Probability of a type II error</w:t>
            </w:r>
          </w:p>
        </w:tc>
      </w:tr>
      <w:tr w:rsidR="00156A22" w14:paraId="29176355" w14:textId="77777777">
        <w:trPr>
          <w:trHeight w:val="285"/>
        </w:trPr>
        <w:tc>
          <w:tcPr>
            <w:tcW w:w="1708" w:type="dxa"/>
            <w:tcMar>
              <w:top w:w="0" w:type="dxa"/>
              <w:left w:w="100" w:type="dxa"/>
              <w:bottom w:w="0" w:type="dxa"/>
              <w:right w:w="100" w:type="dxa"/>
            </w:tcMar>
            <w:vAlign w:val="center"/>
          </w:tcPr>
          <w:p w14:paraId="000000C3" w14:textId="77777777" w:rsidR="00156A22" w:rsidRDefault="00156A22">
            <w:pPr>
              <w:spacing w:line="360" w:lineRule="auto"/>
              <w:jc w:val="center"/>
              <w:rPr>
                <w:rFonts w:eastAsia="Times New Roman" w:cs="Times New Roman"/>
                <w:szCs w:val="24"/>
              </w:rPr>
            </w:pPr>
          </w:p>
        </w:tc>
        <w:tc>
          <w:tcPr>
            <w:tcW w:w="1708" w:type="dxa"/>
            <w:tcMar>
              <w:top w:w="0" w:type="dxa"/>
              <w:left w:w="100" w:type="dxa"/>
              <w:bottom w:w="0" w:type="dxa"/>
              <w:right w:w="100" w:type="dxa"/>
            </w:tcMar>
            <w:vAlign w:val="center"/>
          </w:tcPr>
          <w:p w14:paraId="000000C4" w14:textId="77777777" w:rsidR="00156A22" w:rsidRDefault="0001067D">
            <w:pPr>
              <w:spacing w:line="360" w:lineRule="auto"/>
              <w:jc w:val="center"/>
              <w:rPr>
                <w:rFonts w:eastAsia="Times New Roman" w:cs="Times New Roman"/>
                <w:szCs w:val="24"/>
              </w:rPr>
            </w:pPr>
            <w:r>
              <w:rPr>
                <w:rFonts w:eastAsia="Times New Roman" w:cs="Times New Roman"/>
                <w:color w:val="0070C0"/>
                <w:szCs w:val="24"/>
              </w:rPr>
              <w:t>1–β</w:t>
            </w:r>
          </w:p>
        </w:tc>
        <w:tc>
          <w:tcPr>
            <w:tcW w:w="1709" w:type="dxa"/>
            <w:tcMar>
              <w:top w:w="0" w:type="dxa"/>
              <w:left w:w="100" w:type="dxa"/>
              <w:bottom w:w="0" w:type="dxa"/>
              <w:right w:w="100" w:type="dxa"/>
            </w:tcMar>
            <w:vAlign w:val="center"/>
          </w:tcPr>
          <w:p w14:paraId="000000C5" w14:textId="77777777" w:rsidR="00156A22" w:rsidRDefault="00156A22">
            <w:pPr>
              <w:spacing w:line="360" w:lineRule="auto"/>
              <w:jc w:val="center"/>
              <w:rPr>
                <w:rFonts w:eastAsia="Times New Roman" w:cs="Times New Roman"/>
                <w:szCs w:val="24"/>
              </w:rPr>
            </w:pPr>
          </w:p>
        </w:tc>
        <w:tc>
          <w:tcPr>
            <w:tcW w:w="5220" w:type="dxa"/>
            <w:tcMar>
              <w:top w:w="0" w:type="dxa"/>
              <w:left w:w="100" w:type="dxa"/>
              <w:bottom w:w="0" w:type="dxa"/>
              <w:right w:w="100" w:type="dxa"/>
            </w:tcMar>
            <w:vAlign w:val="center"/>
          </w:tcPr>
          <w:p w14:paraId="000000C6" w14:textId="77777777" w:rsidR="00156A22" w:rsidRDefault="0001067D">
            <w:pPr>
              <w:spacing w:line="360" w:lineRule="auto"/>
              <w:rPr>
                <w:rFonts w:eastAsia="Times New Roman" w:cs="Times New Roman"/>
                <w:szCs w:val="24"/>
              </w:rPr>
            </w:pPr>
            <w:r>
              <w:rPr>
                <w:rFonts w:eastAsia="Times New Roman" w:cs="Times New Roman"/>
                <w:color w:val="0563C1"/>
                <w:szCs w:val="24"/>
              </w:rPr>
              <w:t>Statistical power</w:t>
            </w:r>
          </w:p>
        </w:tc>
      </w:tr>
      <w:tr w:rsidR="00156A22" w14:paraId="014A6A5B" w14:textId="77777777">
        <w:trPr>
          <w:trHeight w:val="345"/>
        </w:trPr>
        <w:tc>
          <w:tcPr>
            <w:tcW w:w="1708" w:type="dxa"/>
            <w:tcMar>
              <w:top w:w="0" w:type="dxa"/>
              <w:left w:w="100" w:type="dxa"/>
              <w:bottom w:w="0" w:type="dxa"/>
              <w:right w:w="100" w:type="dxa"/>
            </w:tcMar>
            <w:vAlign w:val="center"/>
          </w:tcPr>
          <w:p w14:paraId="000000C7" w14:textId="77777777" w:rsidR="00156A22" w:rsidRDefault="00156A22">
            <w:pPr>
              <w:spacing w:line="360" w:lineRule="auto"/>
              <w:jc w:val="center"/>
              <w:rPr>
                <w:rFonts w:eastAsia="Times New Roman" w:cs="Times New Roman"/>
                <w:szCs w:val="24"/>
              </w:rPr>
            </w:pPr>
          </w:p>
        </w:tc>
        <w:tc>
          <w:tcPr>
            <w:tcW w:w="1708" w:type="dxa"/>
            <w:tcMar>
              <w:top w:w="0" w:type="dxa"/>
              <w:left w:w="100" w:type="dxa"/>
              <w:bottom w:w="0" w:type="dxa"/>
              <w:right w:w="100" w:type="dxa"/>
            </w:tcMar>
            <w:vAlign w:val="center"/>
          </w:tcPr>
          <w:p w14:paraId="000000C8" w14:textId="77777777" w:rsidR="00156A22" w:rsidRDefault="0001067D">
            <w:pPr>
              <w:spacing w:line="360" w:lineRule="auto"/>
              <w:jc w:val="center"/>
              <w:rPr>
                <w:rFonts w:eastAsia="Times New Roman" w:cs="Times New Roman"/>
                <w:szCs w:val="24"/>
              </w:rPr>
            </w:pPr>
            <w:r>
              <w:rPr>
                <w:rFonts w:eastAsia="Times New Roman" w:cs="Times New Roman"/>
                <w:i/>
                <w:color w:val="0070C0"/>
                <w:szCs w:val="24"/>
              </w:rPr>
              <w:t>χ</w:t>
            </w:r>
            <w:r>
              <w:rPr>
                <w:rFonts w:eastAsia="Times New Roman" w:cs="Times New Roman"/>
                <w:i/>
                <w:color w:val="0070C0"/>
                <w:szCs w:val="24"/>
                <w:vertAlign w:val="superscript"/>
              </w:rPr>
              <w:t>2</w:t>
            </w:r>
          </w:p>
        </w:tc>
        <w:tc>
          <w:tcPr>
            <w:tcW w:w="1709" w:type="dxa"/>
            <w:tcMar>
              <w:top w:w="0" w:type="dxa"/>
              <w:left w:w="100" w:type="dxa"/>
              <w:bottom w:w="0" w:type="dxa"/>
              <w:right w:w="100" w:type="dxa"/>
            </w:tcMar>
            <w:vAlign w:val="center"/>
          </w:tcPr>
          <w:p w14:paraId="000000C9" w14:textId="77777777" w:rsidR="00156A22" w:rsidRDefault="00156A22">
            <w:pPr>
              <w:spacing w:line="360" w:lineRule="auto"/>
              <w:jc w:val="center"/>
              <w:rPr>
                <w:rFonts w:eastAsia="Times New Roman" w:cs="Times New Roman"/>
                <w:szCs w:val="24"/>
              </w:rPr>
            </w:pPr>
          </w:p>
        </w:tc>
        <w:tc>
          <w:tcPr>
            <w:tcW w:w="5220" w:type="dxa"/>
            <w:tcMar>
              <w:top w:w="0" w:type="dxa"/>
              <w:left w:w="100" w:type="dxa"/>
              <w:bottom w:w="0" w:type="dxa"/>
              <w:right w:w="100" w:type="dxa"/>
            </w:tcMar>
            <w:vAlign w:val="center"/>
          </w:tcPr>
          <w:p w14:paraId="000000CA" w14:textId="77777777" w:rsidR="00156A22" w:rsidRDefault="0001067D">
            <w:pPr>
              <w:spacing w:line="360" w:lineRule="auto"/>
              <w:rPr>
                <w:rFonts w:eastAsia="Times New Roman" w:cs="Times New Roman"/>
                <w:szCs w:val="24"/>
              </w:rPr>
            </w:pPr>
            <w:r>
              <w:rPr>
                <w:rFonts w:eastAsia="Times New Roman" w:cs="Times New Roman"/>
                <w:color w:val="0563C1"/>
                <w:szCs w:val="24"/>
              </w:rPr>
              <w:t>Statistics derived in chi-square test</w:t>
            </w:r>
          </w:p>
        </w:tc>
      </w:tr>
      <w:tr w:rsidR="00156A22" w14:paraId="1EDEDA8F" w14:textId="77777777">
        <w:trPr>
          <w:trHeight w:val="570"/>
        </w:trPr>
        <w:tc>
          <w:tcPr>
            <w:tcW w:w="1708" w:type="dxa"/>
            <w:tcMar>
              <w:top w:w="0" w:type="dxa"/>
              <w:left w:w="100" w:type="dxa"/>
              <w:bottom w:w="0" w:type="dxa"/>
              <w:right w:w="100" w:type="dxa"/>
            </w:tcMar>
            <w:vAlign w:val="center"/>
          </w:tcPr>
          <w:p w14:paraId="000000CB" w14:textId="77777777" w:rsidR="00156A22" w:rsidRDefault="00156A22">
            <w:pPr>
              <w:spacing w:line="360" w:lineRule="auto"/>
              <w:jc w:val="center"/>
              <w:rPr>
                <w:rFonts w:eastAsia="Times New Roman" w:cs="Times New Roman"/>
                <w:szCs w:val="24"/>
              </w:rPr>
            </w:pPr>
          </w:p>
        </w:tc>
        <w:tc>
          <w:tcPr>
            <w:tcW w:w="1708" w:type="dxa"/>
            <w:tcMar>
              <w:top w:w="0" w:type="dxa"/>
              <w:left w:w="100" w:type="dxa"/>
              <w:bottom w:w="0" w:type="dxa"/>
              <w:right w:w="100" w:type="dxa"/>
            </w:tcMar>
            <w:vAlign w:val="center"/>
          </w:tcPr>
          <w:p w14:paraId="000000CC" w14:textId="77777777" w:rsidR="00156A22" w:rsidRDefault="0001067D">
            <w:pPr>
              <w:spacing w:line="360" w:lineRule="auto"/>
              <w:jc w:val="center"/>
              <w:rPr>
                <w:rFonts w:eastAsia="Times New Roman" w:cs="Times New Roman"/>
                <w:szCs w:val="24"/>
              </w:rPr>
            </w:pPr>
            <w:r>
              <w:rPr>
                <w:rFonts w:eastAsia="Times New Roman" w:cs="Times New Roman"/>
                <w:i/>
                <w:color w:val="0070C0"/>
                <w:szCs w:val="24"/>
              </w:rPr>
              <w:t>v</w:t>
            </w:r>
          </w:p>
        </w:tc>
        <w:tc>
          <w:tcPr>
            <w:tcW w:w="1709" w:type="dxa"/>
            <w:tcMar>
              <w:top w:w="0" w:type="dxa"/>
              <w:left w:w="100" w:type="dxa"/>
              <w:bottom w:w="0" w:type="dxa"/>
              <w:right w:w="100" w:type="dxa"/>
            </w:tcMar>
            <w:vAlign w:val="center"/>
          </w:tcPr>
          <w:p w14:paraId="000000CD" w14:textId="77777777" w:rsidR="00156A22" w:rsidRDefault="0001067D">
            <w:pPr>
              <w:spacing w:line="360" w:lineRule="auto"/>
              <w:jc w:val="center"/>
              <w:rPr>
                <w:rFonts w:eastAsia="Times New Roman" w:cs="Times New Roman"/>
                <w:szCs w:val="24"/>
              </w:rPr>
            </w:pPr>
            <w:proofErr w:type="spellStart"/>
            <w:r>
              <w:rPr>
                <w:rFonts w:eastAsia="Times New Roman" w:cs="Times New Roman"/>
                <w:color w:val="0563C1"/>
                <w:szCs w:val="24"/>
              </w:rPr>
              <w:t>d.f.</w:t>
            </w:r>
            <w:proofErr w:type="spellEnd"/>
            <w:r>
              <w:rPr>
                <w:rFonts w:eastAsia="Times New Roman" w:cs="Times New Roman"/>
                <w:color w:val="0563C1"/>
                <w:szCs w:val="24"/>
              </w:rPr>
              <w:t xml:space="preserve"> (EN), </w:t>
            </w:r>
            <w:proofErr w:type="spellStart"/>
            <w:r>
              <w:rPr>
                <w:rFonts w:eastAsia="Times New Roman" w:cs="Times New Roman"/>
                <w:color w:val="0563C1"/>
                <w:szCs w:val="24"/>
              </w:rPr>
              <w:t>g.l.</w:t>
            </w:r>
            <w:proofErr w:type="spellEnd"/>
            <w:r>
              <w:rPr>
                <w:rFonts w:eastAsia="Times New Roman" w:cs="Times New Roman"/>
                <w:color w:val="0563C1"/>
                <w:szCs w:val="24"/>
              </w:rPr>
              <w:t xml:space="preserve"> (ESP)</w:t>
            </w:r>
          </w:p>
        </w:tc>
        <w:tc>
          <w:tcPr>
            <w:tcW w:w="5220" w:type="dxa"/>
            <w:tcMar>
              <w:top w:w="0" w:type="dxa"/>
              <w:left w:w="100" w:type="dxa"/>
              <w:bottom w:w="0" w:type="dxa"/>
              <w:right w:w="100" w:type="dxa"/>
            </w:tcMar>
            <w:vAlign w:val="center"/>
          </w:tcPr>
          <w:p w14:paraId="000000CE" w14:textId="77777777" w:rsidR="00156A22" w:rsidRDefault="0001067D">
            <w:pPr>
              <w:spacing w:line="360" w:lineRule="auto"/>
              <w:rPr>
                <w:rFonts w:eastAsia="Times New Roman" w:cs="Times New Roman"/>
                <w:szCs w:val="24"/>
              </w:rPr>
            </w:pPr>
            <w:r>
              <w:rPr>
                <w:rFonts w:eastAsia="Times New Roman" w:cs="Times New Roman"/>
                <w:color w:val="0563C1"/>
                <w:szCs w:val="24"/>
              </w:rPr>
              <w:t>Degrees of freedom/</w:t>
            </w:r>
            <w:proofErr w:type="spellStart"/>
            <w:r>
              <w:rPr>
                <w:rFonts w:eastAsia="Times New Roman" w:cs="Times New Roman"/>
                <w:color w:val="0563C1"/>
                <w:szCs w:val="24"/>
              </w:rPr>
              <w:t>grados</w:t>
            </w:r>
            <w:proofErr w:type="spellEnd"/>
            <w:r>
              <w:rPr>
                <w:rFonts w:eastAsia="Times New Roman" w:cs="Times New Roman"/>
                <w:color w:val="0563C1"/>
                <w:szCs w:val="24"/>
              </w:rPr>
              <w:t xml:space="preserve"> de </w:t>
            </w:r>
            <w:proofErr w:type="spellStart"/>
            <w:r>
              <w:rPr>
                <w:rFonts w:eastAsia="Times New Roman" w:cs="Times New Roman"/>
                <w:color w:val="0563C1"/>
                <w:szCs w:val="24"/>
              </w:rPr>
              <w:t>libertad</w:t>
            </w:r>
            <w:proofErr w:type="spellEnd"/>
          </w:p>
        </w:tc>
      </w:tr>
      <w:tr w:rsidR="00156A22" w14:paraId="7D2FFAF0" w14:textId="77777777">
        <w:trPr>
          <w:trHeight w:val="494"/>
        </w:trPr>
        <w:tc>
          <w:tcPr>
            <w:tcW w:w="1708" w:type="dxa"/>
            <w:tcBorders>
              <w:bottom w:val="single" w:sz="12" w:space="0" w:color="000000"/>
            </w:tcBorders>
            <w:tcMar>
              <w:top w:w="0" w:type="dxa"/>
              <w:left w:w="100" w:type="dxa"/>
              <w:bottom w:w="0" w:type="dxa"/>
              <w:right w:w="100" w:type="dxa"/>
            </w:tcMar>
            <w:vAlign w:val="center"/>
          </w:tcPr>
          <w:p w14:paraId="000000CF" w14:textId="77777777" w:rsidR="00156A22" w:rsidRDefault="0001067D">
            <w:pPr>
              <w:spacing w:line="360" w:lineRule="auto"/>
              <w:jc w:val="center"/>
              <w:rPr>
                <w:rFonts w:eastAsia="Times New Roman" w:cs="Times New Roman"/>
                <w:szCs w:val="24"/>
              </w:rPr>
            </w:pPr>
            <w:r>
              <w:rPr>
                <w:rFonts w:eastAsia="Times New Roman" w:cs="Times New Roman"/>
                <w:i/>
                <w:color w:val="0070C0"/>
                <w:szCs w:val="24"/>
              </w:rPr>
              <w:t>θ</w:t>
            </w:r>
          </w:p>
        </w:tc>
        <w:tc>
          <w:tcPr>
            <w:tcW w:w="1708" w:type="dxa"/>
            <w:tcBorders>
              <w:bottom w:val="single" w:sz="12" w:space="0" w:color="000000"/>
            </w:tcBorders>
            <w:tcMar>
              <w:top w:w="0" w:type="dxa"/>
              <w:left w:w="100" w:type="dxa"/>
              <w:bottom w:w="0" w:type="dxa"/>
              <w:right w:w="100" w:type="dxa"/>
            </w:tcMar>
            <w:vAlign w:val="center"/>
          </w:tcPr>
          <w:p w14:paraId="000000D0" w14:textId="77777777" w:rsidR="00156A22" w:rsidRDefault="005F4F13">
            <w:pPr>
              <w:jc w:val="center"/>
              <w:rPr>
                <w:rFonts w:eastAsia="Times New Roman" w:cs="Times New Roman"/>
                <w:szCs w:val="24"/>
              </w:rPr>
            </w:pPr>
            <m:oMathPara>
              <m:oMath>
                <m:acc>
                  <m:accPr>
                    <m:ctrlPr>
                      <w:rPr>
                        <w:rFonts w:ascii="Cambria Math" w:hAnsi="Cambria Math"/>
                        <w:color w:val="0070C0"/>
                      </w:rPr>
                    </m:ctrlPr>
                  </m:accPr>
                  <m:e>
                    <m:r>
                      <w:rPr>
                        <w:rFonts w:ascii="Cambria Math" w:hAnsi="Cambria Math"/>
                        <w:color w:val="0070C0"/>
                      </w:rPr>
                      <m:t>θ</m:t>
                    </m:r>
                  </m:e>
                </m:acc>
              </m:oMath>
            </m:oMathPara>
          </w:p>
        </w:tc>
        <w:tc>
          <w:tcPr>
            <w:tcW w:w="1709" w:type="dxa"/>
            <w:tcBorders>
              <w:bottom w:val="single" w:sz="12" w:space="0" w:color="000000"/>
            </w:tcBorders>
            <w:tcMar>
              <w:top w:w="0" w:type="dxa"/>
              <w:left w:w="100" w:type="dxa"/>
              <w:bottom w:w="0" w:type="dxa"/>
              <w:right w:w="100" w:type="dxa"/>
            </w:tcMar>
            <w:vAlign w:val="center"/>
          </w:tcPr>
          <w:p w14:paraId="000000D1" w14:textId="77777777" w:rsidR="00156A22" w:rsidRDefault="00156A22">
            <w:pPr>
              <w:spacing w:line="360" w:lineRule="auto"/>
              <w:jc w:val="center"/>
              <w:rPr>
                <w:rFonts w:eastAsia="Times New Roman" w:cs="Times New Roman"/>
                <w:szCs w:val="24"/>
              </w:rPr>
            </w:pPr>
          </w:p>
        </w:tc>
        <w:tc>
          <w:tcPr>
            <w:tcW w:w="5220" w:type="dxa"/>
            <w:tcBorders>
              <w:bottom w:val="single" w:sz="12" w:space="0" w:color="000000"/>
            </w:tcBorders>
            <w:tcMar>
              <w:top w:w="0" w:type="dxa"/>
              <w:left w:w="100" w:type="dxa"/>
              <w:bottom w:w="0" w:type="dxa"/>
              <w:right w:w="100" w:type="dxa"/>
            </w:tcMar>
            <w:vAlign w:val="center"/>
          </w:tcPr>
          <w:p w14:paraId="000000D2" w14:textId="77777777" w:rsidR="00156A22" w:rsidRDefault="0001067D">
            <w:pPr>
              <w:spacing w:line="360" w:lineRule="auto"/>
              <w:rPr>
                <w:rFonts w:eastAsia="Times New Roman" w:cs="Times New Roman"/>
                <w:szCs w:val="24"/>
              </w:rPr>
            </w:pPr>
            <w:r>
              <w:rPr>
                <w:rFonts w:eastAsia="Times New Roman" w:cs="Times New Roman"/>
                <w:color w:val="0563C1"/>
                <w:szCs w:val="24"/>
              </w:rPr>
              <w:t>Parameter (unknown constant) and estimator (function a data set)</w:t>
            </w:r>
          </w:p>
        </w:tc>
      </w:tr>
    </w:tbl>
    <w:p w14:paraId="000000D3" w14:textId="77777777" w:rsidR="00156A22" w:rsidRDefault="0001067D">
      <w:pPr>
        <w:numPr>
          <w:ilvl w:val="0"/>
          <w:numId w:val="5"/>
        </w:numPr>
        <w:pBdr>
          <w:top w:val="nil"/>
          <w:left w:val="nil"/>
          <w:bottom w:val="nil"/>
          <w:right w:val="nil"/>
          <w:between w:val="nil"/>
        </w:pBdr>
        <w:spacing w:after="0" w:line="360" w:lineRule="auto"/>
        <w:rPr>
          <w:rFonts w:eastAsia="Times New Roman" w:cs="Times New Roman"/>
          <w:color w:val="0070C0"/>
          <w:szCs w:val="24"/>
        </w:rPr>
      </w:pPr>
      <w:r>
        <w:rPr>
          <w:rFonts w:eastAsia="Times New Roman" w:cs="Times New Roman"/>
          <w:color w:val="0070C0"/>
          <w:szCs w:val="24"/>
        </w:rPr>
        <w:t xml:space="preserve">Include degrees of freedom for ANOVAs: </w:t>
      </w:r>
      <w:r>
        <w:rPr>
          <w:rFonts w:eastAsia="Times New Roman" w:cs="Times New Roman"/>
          <w:i/>
          <w:color w:val="0070C0"/>
          <w:szCs w:val="24"/>
        </w:rPr>
        <w:t>F</w:t>
      </w:r>
      <w:r>
        <w:rPr>
          <w:rFonts w:eastAsia="Times New Roman" w:cs="Times New Roman"/>
          <w:color w:val="0070C0"/>
          <w:szCs w:val="24"/>
          <w:vertAlign w:val="subscript"/>
        </w:rPr>
        <w:t xml:space="preserve">(between groups, within groups) </w:t>
      </w:r>
      <w:r>
        <w:rPr>
          <w:rFonts w:eastAsia="Times New Roman" w:cs="Times New Roman"/>
          <w:color w:val="0070C0"/>
          <w:szCs w:val="24"/>
        </w:rPr>
        <w:t xml:space="preserve">= 2.3. </w:t>
      </w:r>
    </w:p>
    <w:p w14:paraId="000000D4" w14:textId="77777777" w:rsidR="00156A22" w:rsidRDefault="0001067D">
      <w:pPr>
        <w:numPr>
          <w:ilvl w:val="0"/>
          <w:numId w:val="5"/>
        </w:numPr>
        <w:pBdr>
          <w:top w:val="nil"/>
          <w:left w:val="nil"/>
          <w:bottom w:val="nil"/>
          <w:right w:val="nil"/>
          <w:between w:val="nil"/>
        </w:pBdr>
        <w:spacing w:after="0" w:line="360" w:lineRule="auto"/>
        <w:rPr>
          <w:rFonts w:eastAsia="Times New Roman" w:cs="Times New Roman"/>
          <w:color w:val="0070C0"/>
          <w:szCs w:val="24"/>
        </w:rPr>
      </w:pPr>
      <w:r>
        <w:rPr>
          <w:rFonts w:eastAsia="Times New Roman" w:cs="Times New Roman"/>
          <w:color w:val="0070C0"/>
          <w:szCs w:val="24"/>
        </w:rPr>
        <w:t>Include</w:t>
      </w:r>
      <w:r>
        <w:rPr>
          <w:rFonts w:eastAsia="Times New Roman" w:cs="Times New Roman"/>
          <w:i/>
          <w:color w:val="0070C0"/>
          <w:szCs w:val="24"/>
        </w:rPr>
        <w:t xml:space="preserve"> P</w:t>
      </w:r>
      <w:r>
        <w:rPr>
          <w:rFonts w:eastAsia="Times New Roman" w:cs="Times New Roman"/>
          <w:color w:val="0070C0"/>
          <w:szCs w:val="24"/>
        </w:rPr>
        <w:t xml:space="preserve"> value for all statistical tests in parenthesis at the end of the sentence (statistic, </w:t>
      </w:r>
      <w:r>
        <w:rPr>
          <w:rFonts w:eastAsia="Times New Roman" w:cs="Times New Roman"/>
          <w:i/>
          <w:color w:val="0070C0"/>
          <w:szCs w:val="24"/>
        </w:rPr>
        <w:t>P</w:t>
      </w:r>
      <w:r>
        <w:rPr>
          <w:rFonts w:eastAsia="Times New Roman" w:cs="Times New Roman"/>
          <w:color w:val="0070C0"/>
          <w:szCs w:val="24"/>
        </w:rPr>
        <w:t xml:space="preserve"> value). </w:t>
      </w:r>
    </w:p>
    <w:p w14:paraId="000000D5" w14:textId="77777777" w:rsidR="00156A22" w:rsidRDefault="0001067D">
      <w:pPr>
        <w:numPr>
          <w:ilvl w:val="0"/>
          <w:numId w:val="5"/>
        </w:numPr>
        <w:pBdr>
          <w:top w:val="nil"/>
          <w:left w:val="nil"/>
          <w:bottom w:val="nil"/>
          <w:right w:val="nil"/>
          <w:between w:val="nil"/>
        </w:pBdr>
        <w:spacing w:after="0" w:line="360" w:lineRule="auto"/>
        <w:rPr>
          <w:rFonts w:eastAsia="Times New Roman" w:cs="Times New Roman"/>
          <w:color w:val="0070C0"/>
          <w:szCs w:val="24"/>
        </w:rPr>
      </w:pPr>
      <w:r>
        <w:rPr>
          <w:rFonts w:eastAsia="Times New Roman" w:cs="Times New Roman"/>
          <w:color w:val="0070C0"/>
          <w:szCs w:val="24"/>
        </w:rPr>
        <w:t xml:space="preserve">Only include </w:t>
      </w:r>
      <w:r>
        <w:rPr>
          <w:rFonts w:eastAsia="Times New Roman" w:cs="Times New Roman"/>
          <w:i/>
          <w:color w:val="0070C0"/>
          <w:szCs w:val="24"/>
        </w:rPr>
        <w:t>P</w:t>
      </w:r>
      <w:r>
        <w:rPr>
          <w:rFonts w:eastAsia="Times New Roman" w:cs="Times New Roman"/>
          <w:color w:val="0070C0"/>
          <w:szCs w:val="24"/>
        </w:rPr>
        <w:t xml:space="preserve"> value for post hoc results.</w:t>
      </w:r>
    </w:p>
    <w:p w14:paraId="000000D6" w14:textId="77777777" w:rsidR="00156A22" w:rsidRDefault="0001067D">
      <w:pPr>
        <w:numPr>
          <w:ilvl w:val="0"/>
          <w:numId w:val="5"/>
        </w:numPr>
        <w:pBdr>
          <w:top w:val="nil"/>
          <w:left w:val="nil"/>
          <w:bottom w:val="nil"/>
          <w:right w:val="nil"/>
          <w:between w:val="nil"/>
        </w:pBdr>
        <w:spacing w:after="0" w:line="360" w:lineRule="auto"/>
        <w:rPr>
          <w:rFonts w:eastAsia="Times New Roman" w:cs="Times New Roman"/>
          <w:color w:val="0070C0"/>
          <w:szCs w:val="24"/>
        </w:rPr>
      </w:pPr>
      <w:r>
        <w:rPr>
          <w:rFonts w:eastAsia="Times New Roman" w:cs="Times New Roman"/>
          <w:color w:val="0070C0"/>
          <w:szCs w:val="24"/>
        </w:rPr>
        <w:t xml:space="preserve">Use the insert symbol option to place symbols in text (e.g., </w:t>
      </w:r>
      <w:r>
        <w:rPr>
          <w:rFonts w:eastAsia="Times New Roman" w:cs="Times New Roman"/>
          <w:i/>
          <w:color w:val="0070C0"/>
          <w:szCs w:val="24"/>
        </w:rPr>
        <w:t>µ</w:t>
      </w:r>
      <w:r>
        <w:rPr>
          <w:rFonts w:eastAsia="Times New Roman" w:cs="Times New Roman"/>
          <w:color w:val="0070C0"/>
          <w:szCs w:val="24"/>
        </w:rPr>
        <w:t xml:space="preserve">, α, </w:t>
      </w:r>
      <w:sdt>
        <w:sdtPr>
          <w:tag w:val="goog_rdk_2"/>
          <w:id w:val="1769337972"/>
        </w:sdtPr>
        <w:sdtEndPr/>
        <w:sdtContent>
          <w:r>
            <w:rPr>
              <w:rFonts w:ascii="Gungsuh" w:eastAsia="Gungsuh" w:hAnsi="Gungsuh" w:cs="Gungsuh"/>
              <w:i/>
              <w:color w:val="0070C0"/>
              <w:szCs w:val="24"/>
            </w:rPr>
            <w:t>∑</w:t>
          </w:r>
        </w:sdtContent>
      </w:sdt>
      <w:r>
        <w:rPr>
          <w:rFonts w:eastAsia="Times New Roman" w:cs="Times New Roman"/>
          <w:color w:val="0070C0"/>
          <w:szCs w:val="24"/>
        </w:rPr>
        <w:t xml:space="preserve">, β, ×, and </w:t>
      </w:r>
      <w:r>
        <w:rPr>
          <w:rFonts w:eastAsia="Times New Roman" w:cs="Times New Roman"/>
          <w:i/>
          <w:color w:val="0070C0"/>
          <w:szCs w:val="24"/>
        </w:rPr>
        <w:t>χ</w:t>
      </w:r>
      <w:r>
        <w:rPr>
          <w:rFonts w:eastAsia="Times New Roman" w:cs="Times New Roman"/>
          <w:color w:val="0070C0"/>
          <w:szCs w:val="24"/>
        </w:rPr>
        <w:t>).</w:t>
      </w:r>
    </w:p>
    <w:p w14:paraId="000000D7" w14:textId="77777777" w:rsidR="00156A22" w:rsidRDefault="0001067D" w:rsidP="00883BB1">
      <w:pPr>
        <w:pStyle w:val="CMLevel1sectionheading"/>
      </w:pPr>
      <w:r w:rsidRPr="00883BB1">
        <w:t>Discussion</w:t>
      </w:r>
      <w:r>
        <w:t xml:space="preserve"> </w:t>
      </w:r>
    </w:p>
    <w:p w14:paraId="000000D8" w14:textId="77777777" w:rsidR="00156A22" w:rsidRDefault="0001067D" w:rsidP="00883BB1">
      <w:pPr>
        <w:pStyle w:val="CMLevel2sectionheading"/>
      </w:pPr>
      <w:r>
        <w:t>Subheading</w:t>
      </w:r>
    </w:p>
    <w:p w14:paraId="000000D9" w14:textId="77777777" w:rsidR="00156A22" w:rsidRDefault="0001067D" w:rsidP="00883BB1">
      <w:pPr>
        <w:pStyle w:val="CMLevel3sectionheading"/>
      </w:pPr>
      <w:r>
        <w:t>Sub-subheading</w:t>
      </w:r>
    </w:p>
    <w:p w14:paraId="000000DA" w14:textId="77777777" w:rsidR="00156A22" w:rsidRDefault="0001067D">
      <w:pPr>
        <w:numPr>
          <w:ilvl w:val="0"/>
          <w:numId w:val="5"/>
        </w:numPr>
        <w:pBdr>
          <w:top w:val="nil"/>
          <w:left w:val="nil"/>
          <w:bottom w:val="nil"/>
          <w:right w:val="nil"/>
          <w:between w:val="nil"/>
        </w:pBdr>
        <w:spacing w:after="0" w:line="360" w:lineRule="auto"/>
        <w:rPr>
          <w:rFonts w:eastAsia="Times New Roman" w:cs="Times New Roman"/>
          <w:color w:val="0070C0"/>
          <w:szCs w:val="24"/>
        </w:rPr>
      </w:pPr>
      <w:r>
        <w:rPr>
          <w:rFonts w:eastAsia="Times New Roman" w:cs="Times New Roman"/>
          <w:color w:val="0070C0"/>
          <w:szCs w:val="24"/>
        </w:rPr>
        <w:t>Use subheadings to organize this section.</w:t>
      </w:r>
    </w:p>
    <w:p w14:paraId="000000DB" w14:textId="77777777" w:rsidR="00156A22" w:rsidRDefault="0001067D">
      <w:pPr>
        <w:numPr>
          <w:ilvl w:val="0"/>
          <w:numId w:val="5"/>
        </w:numPr>
        <w:pBdr>
          <w:top w:val="nil"/>
          <w:left w:val="nil"/>
          <w:bottom w:val="nil"/>
          <w:right w:val="nil"/>
          <w:between w:val="nil"/>
        </w:pBdr>
        <w:spacing w:after="0" w:line="360" w:lineRule="auto"/>
        <w:rPr>
          <w:rFonts w:eastAsia="Times New Roman" w:cs="Times New Roman"/>
          <w:color w:val="0563C1"/>
          <w:szCs w:val="24"/>
        </w:rPr>
      </w:pPr>
      <w:r>
        <w:rPr>
          <w:rFonts w:eastAsia="Times New Roman" w:cs="Times New Roman"/>
          <w:color w:val="0563C1"/>
          <w:szCs w:val="24"/>
        </w:rPr>
        <w:t>Do not introduce new results in this section.</w:t>
      </w:r>
    </w:p>
    <w:p w14:paraId="000000DC" w14:textId="77777777" w:rsidR="00156A22" w:rsidRDefault="0001067D">
      <w:pPr>
        <w:numPr>
          <w:ilvl w:val="0"/>
          <w:numId w:val="5"/>
        </w:numPr>
        <w:pBdr>
          <w:top w:val="nil"/>
          <w:left w:val="nil"/>
          <w:bottom w:val="nil"/>
          <w:right w:val="nil"/>
          <w:between w:val="nil"/>
        </w:pBdr>
        <w:spacing w:after="0" w:line="360" w:lineRule="auto"/>
        <w:rPr>
          <w:rFonts w:eastAsia="Times New Roman" w:cs="Times New Roman"/>
          <w:color w:val="0563C1"/>
          <w:szCs w:val="24"/>
        </w:rPr>
      </w:pPr>
      <w:r>
        <w:rPr>
          <w:rFonts w:eastAsia="Times New Roman" w:cs="Times New Roman"/>
          <w:color w:val="0563C1"/>
          <w:szCs w:val="24"/>
        </w:rPr>
        <w:t>Each result must be discussed.</w:t>
      </w:r>
    </w:p>
    <w:p w14:paraId="000000DD" w14:textId="77777777" w:rsidR="00156A22" w:rsidRDefault="0001067D" w:rsidP="00883BB1">
      <w:pPr>
        <w:pStyle w:val="CMLevel1sectionheading"/>
        <w:rPr>
          <w:i/>
        </w:rPr>
      </w:pPr>
      <w:r w:rsidRPr="00883BB1">
        <w:t>Conclusions</w:t>
      </w:r>
    </w:p>
    <w:p w14:paraId="000000DE" w14:textId="77777777" w:rsidR="00156A22" w:rsidRDefault="0001067D">
      <w:pPr>
        <w:numPr>
          <w:ilvl w:val="0"/>
          <w:numId w:val="5"/>
        </w:numPr>
        <w:spacing w:after="0" w:line="360" w:lineRule="auto"/>
        <w:rPr>
          <w:rFonts w:eastAsia="Times New Roman" w:cs="Times New Roman"/>
          <w:color w:val="0070C0"/>
          <w:szCs w:val="24"/>
        </w:rPr>
      </w:pPr>
      <w:r>
        <w:rPr>
          <w:rFonts w:eastAsia="Times New Roman" w:cs="Times New Roman"/>
          <w:color w:val="0070C0"/>
          <w:szCs w:val="24"/>
        </w:rPr>
        <w:t>Do not use subheadings in this section.</w:t>
      </w:r>
    </w:p>
    <w:p w14:paraId="000000DF" w14:textId="77777777" w:rsidR="00156A22" w:rsidRDefault="0001067D">
      <w:pPr>
        <w:numPr>
          <w:ilvl w:val="0"/>
          <w:numId w:val="5"/>
        </w:numPr>
        <w:spacing w:after="0" w:line="360" w:lineRule="auto"/>
        <w:rPr>
          <w:rFonts w:eastAsia="Times New Roman" w:cs="Times New Roman"/>
          <w:color w:val="0563C1"/>
          <w:szCs w:val="24"/>
        </w:rPr>
      </w:pPr>
      <w:r>
        <w:rPr>
          <w:rFonts w:eastAsia="Times New Roman" w:cs="Times New Roman"/>
          <w:color w:val="0563C1"/>
          <w:szCs w:val="24"/>
        </w:rPr>
        <w:t>Do not introduce new results or discussion in this section.</w:t>
      </w:r>
    </w:p>
    <w:p w14:paraId="000000E1" w14:textId="7119E626" w:rsidR="00156A22" w:rsidRDefault="00883BB1" w:rsidP="00883BB1">
      <w:pPr>
        <w:spacing w:before="240" w:after="0"/>
        <w:rPr>
          <w:rFonts w:eastAsia="Times New Roman" w:cs="Times New Roman"/>
          <w:b/>
          <w:szCs w:val="24"/>
        </w:rPr>
      </w:pPr>
      <w:r>
        <w:rPr>
          <w:rFonts w:eastAsia="Times New Roman" w:cs="Times New Roman"/>
          <w:b/>
          <w:szCs w:val="24"/>
        </w:rPr>
        <w:t>Declarations</w:t>
      </w:r>
    </w:p>
    <w:p w14:paraId="000000E2" w14:textId="77777777" w:rsidR="00156A22" w:rsidRDefault="0001067D">
      <w:pPr>
        <w:rPr>
          <w:rFonts w:eastAsia="Times New Roman" w:cs="Times New Roman"/>
          <w:i/>
          <w:szCs w:val="24"/>
        </w:rPr>
      </w:pPr>
      <w:r>
        <w:rPr>
          <w:rFonts w:eastAsia="Times New Roman" w:cs="Times New Roman"/>
          <w:i/>
          <w:szCs w:val="24"/>
        </w:rPr>
        <w:t>Supplementary Material</w:t>
      </w:r>
    </w:p>
    <w:p w14:paraId="000000E3" w14:textId="77777777" w:rsidR="00156A22" w:rsidRDefault="0001067D">
      <w:pPr>
        <w:rPr>
          <w:rFonts w:eastAsia="Times New Roman" w:cs="Times New Roman"/>
          <w:color w:val="0070C0"/>
          <w:szCs w:val="24"/>
        </w:rPr>
      </w:pPr>
      <w:r>
        <w:rPr>
          <w:rFonts w:eastAsia="Times New Roman" w:cs="Times New Roman"/>
          <w:color w:val="0070C0"/>
          <w:szCs w:val="24"/>
        </w:rPr>
        <w:lastRenderedPageBreak/>
        <w:t xml:space="preserve">The supplementary material for this work can be downloaded from: LINK [inserted by </w:t>
      </w:r>
      <w:proofErr w:type="spellStart"/>
      <w:r>
        <w:rPr>
          <w:rFonts w:eastAsia="Times New Roman" w:cs="Times New Roman"/>
          <w:i/>
          <w:color w:val="0070C0"/>
          <w:szCs w:val="24"/>
        </w:rPr>
        <w:t>Ciencias</w:t>
      </w:r>
      <w:proofErr w:type="spellEnd"/>
      <w:r>
        <w:rPr>
          <w:rFonts w:eastAsia="Times New Roman" w:cs="Times New Roman"/>
          <w:i/>
          <w:color w:val="0070C0"/>
          <w:szCs w:val="24"/>
        </w:rPr>
        <w:t xml:space="preserve"> Marinas</w:t>
      </w:r>
      <w:r>
        <w:rPr>
          <w:rFonts w:eastAsia="Times New Roman" w:cs="Times New Roman"/>
          <w:color w:val="0070C0"/>
          <w:szCs w:val="24"/>
        </w:rPr>
        <w:t>]</w:t>
      </w:r>
    </w:p>
    <w:p w14:paraId="000000E4" w14:textId="77777777" w:rsidR="00156A22" w:rsidRDefault="0001067D">
      <w:pPr>
        <w:rPr>
          <w:rFonts w:eastAsia="Times New Roman" w:cs="Times New Roman"/>
          <w:color w:val="0070C0"/>
          <w:szCs w:val="24"/>
        </w:rPr>
      </w:pPr>
      <w:r>
        <w:rPr>
          <w:rFonts w:eastAsia="Times New Roman" w:cs="Times New Roman"/>
          <w:color w:val="0070C0"/>
          <w:szCs w:val="24"/>
        </w:rPr>
        <w:t xml:space="preserve">This work includes no supplementary material. </w:t>
      </w:r>
    </w:p>
    <w:p w14:paraId="000000E5" w14:textId="77777777" w:rsidR="00156A22" w:rsidRDefault="0001067D">
      <w:pPr>
        <w:rPr>
          <w:rFonts w:eastAsia="Times New Roman" w:cs="Times New Roman"/>
          <w:i/>
          <w:szCs w:val="24"/>
        </w:rPr>
      </w:pPr>
      <w:r>
        <w:rPr>
          <w:rFonts w:eastAsia="Times New Roman" w:cs="Times New Roman"/>
          <w:i/>
          <w:szCs w:val="24"/>
        </w:rPr>
        <w:t>Acknowledgments</w:t>
      </w:r>
    </w:p>
    <w:p w14:paraId="000000E6" w14:textId="77777777" w:rsidR="00156A22" w:rsidRDefault="0001067D">
      <w:pPr>
        <w:rPr>
          <w:rFonts w:eastAsia="Times New Roman" w:cs="Times New Roman"/>
          <w:color w:val="0070C0"/>
          <w:szCs w:val="24"/>
        </w:rPr>
      </w:pPr>
      <w:r>
        <w:rPr>
          <w:rFonts w:eastAsia="Times New Roman" w:cs="Times New Roman"/>
          <w:color w:val="0070C0"/>
          <w:szCs w:val="24"/>
        </w:rPr>
        <w:t>Acknowledge those who contributed to your work but do not meet the requirements for authorship.</w:t>
      </w:r>
    </w:p>
    <w:p w14:paraId="000000E7" w14:textId="77777777" w:rsidR="00156A22" w:rsidRDefault="0001067D">
      <w:pPr>
        <w:rPr>
          <w:rFonts w:eastAsia="Times New Roman" w:cs="Times New Roman"/>
          <w:i/>
          <w:szCs w:val="24"/>
        </w:rPr>
      </w:pPr>
      <w:r>
        <w:rPr>
          <w:rFonts w:eastAsia="Times New Roman" w:cs="Times New Roman"/>
          <w:i/>
          <w:szCs w:val="24"/>
        </w:rPr>
        <w:t>Funding</w:t>
      </w:r>
    </w:p>
    <w:p w14:paraId="000000E8" w14:textId="77777777" w:rsidR="00156A22" w:rsidRDefault="0001067D">
      <w:pPr>
        <w:rPr>
          <w:rFonts w:eastAsia="Times New Roman" w:cs="Times New Roman"/>
          <w:color w:val="0070C0"/>
          <w:szCs w:val="24"/>
        </w:rPr>
      </w:pPr>
      <w:r>
        <w:rPr>
          <w:rFonts w:eastAsia="Times New Roman" w:cs="Times New Roman"/>
          <w:color w:val="0070C0"/>
          <w:szCs w:val="24"/>
        </w:rPr>
        <w:t>This study was funded by [Institution or Organization] through the project “Title of Project in Title Case” (grant no. XXXXX). [Author name] received a Master’s scholarship from [</w:t>
      </w:r>
      <w:proofErr w:type="spellStart"/>
      <w:r>
        <w:rPr>
          <w:rFonts w:eastAsia="Times New Roman" w:cs="Times New Roman"/>
          <w:color w:val="0070C0"/>
          <w:szCs w:val="24"/>
        </w:rPr>
        <w:t>Organziation</w:t>
      </w:r>
      <w:proofErr w:type="spellEnd"/>
      <w:r>
        <w:rPr>
          <w:rFonts w:eastAsia="Times New Roman" w:cs="Times New Roman"/>
          <w:color w:val="0070C0"/>
          <w:szCs w:val="24"/>
        </w:rPr>
        <w:t>] (XXXXX).” [In the case of CONAHCYT scholarships, include the CVU.]</w:t>
      </w:r>
    </w:p>
    <w:p w14:paraId="000000E9" w14:textId="77777777" w:rsidR="00156A22" w:rsidRDefault="0001067D">
      <w:pPr>
        <w:rPr>
          <w:rFonts w:eastAsia="Times New Roman" w:cs="Times New Roman"/>
          <w:color w:val="0070C0"/>
          <w:szCs w:val="24"/>
        </w:rPr>
      </w:pPr>
      <w:r>
        <w:rPr>
          <w:rFonts w:eastAsia="Times New Roman" w:cs="Times New Roman"/>
          <w:color w:val="0070C0"/>
          <w:szCs w:val="24"/>
        </w:rPr>
        <w:t>This study did not receive funding from any source.</w:t>
      </w:r>
    </w:p>
    <w:p w14:paraId="000000EA" w14:textId="77777777" w:rsidR="00156A22" w:rsidRDefault="0001067D">
      <w:pPr>
        <w:rPr>
          <w:rFonts w:eastAsia="Times New Roman" w:cs="Times New Roman"/>
          <w:i/>
          <w:szCs w:val="24"/>
        </w:rPr>
      </w:pPr>
      <w:r>
        <w:rPr>
          <w:rFonts w:eastAsia="Times New Roman" w:cs="Times New Roman"/>
          <w:i/>
          <w:szCs w:val="24"/>
        </w:rPr>
        <w:t>Conflict of interest</w:t>
      </w:r>
    </w:p>
    <w:p w14:paraId="000000EB" w14:textId="77777777" w:rsidR="00156A22" w:rsidRDefault="0001067D">
      <w:pPr>
        <w:rPr>
          <w:rFonts w:eastAsia="Times New Roman" w:cs="Times New Roman"/>
          <w:color w:val="4472C4"/>
          <w:szCs w:val="24"/>
        </w:rPr>
      </w:pPr>
      <w:r>
        <w:rPr>
          <w:rFonts w:eastAsia="Times New Roman" w:cs="Times New Roman"/>
          <w:color w:val="4472C4"/>
          <w:szCs w:val="24"/>
        </w:rPr>
        <w:t>The authors [Author initials, if applicable] declare the following conflict of interest: [explanation of conflict].</w:t>
      </w:r>
    </w:p>
    <w:p w14:paraId="000000EC" w14:textId="77777777" w:rsidR="00156A22" w:rsidRDefault="0001067D">
      <w:pPr>
        <w:rPr>
          <w:rFonts w:eastAsia="Times New Roman" w:cs="Times New Roman"/>
          <w:color w:val="4472C4"/>
          <w:szCs w:val="24"/>
        </w:rPr>
      </w:pPr>
      <w:r>
        <w:rPr>
          <w:rFonts w:eastAsia="Times New Roman" w:cs="Times New Roman"/>
          <w:color w:val="4472C4"/>
          <w:szCs w:val="24"/>
        </w:rPr>
        <w:t xml:space="preserve">The authors declare they have no conflict of interest. </w:t>
      </w:r>
    </w:p>
    <w:p w14:paraId="000000ED" w14:textId="77777777" w:rsidR="00156A22" w:rsidRDefault="0001067D">
      <w:pPr>
        <w:rPr>
          <w:rFonts w:eastAsia="Times New Roman" w:cs="Times New Roman"/>
          <w:i/>
          <w:szCs w:val="24"/>
        </w:rPr>
      </w:pPr>
      <w:r>
        <w:rPr>
          <w:rFonts w:eastAsia="Times New Roman" w:cs="Times New Roman"/>
          <w:i/>
          <w:szCs w:val="24"/>
        </w:rPr>
        <w:t xml:space="preserve">Author contributions </w:t>
      </w:r>
    </w:p>
    <w:p w14:paraId="000000EE" w14:textId="77777777" w:rsidR="00156A22" w:rsidRDefault="0001067D">
      <w:pPr>
        <w:rPr>
          <w:rFonts w:eastAsia="Times New Roman" w:cs="Times New Roman"/>
          <w:color w:val="0070C0"/>
          <w:szCs w:val="24"/>
        </w:rPr>
      </w:pPr>
      <w:r>
        <w:rPr>
          <w:rFonts w:eastAsia="Times New Roman" w:cs="Times New Roman"/>
          <w:color w:val="0070C0"/>
          <w:szCs w:val="24"/>
        </w:rPr>
        <w:t xml:space="preserve">Multiple authors can be listed for each role, and the degree of their contribution can be specified (i.e., lead, equal, or supporting). </w:t>
      </w:r>
    </w:p>
    <w:p w14:paraId="000000EF" w14:textId="77777777" w:rsidR="00156A22" w:rsidRDefault="0001067D">
      <w:pPr>
        <w:rPr>
          <w:rFonts w:eastAsia="Times New Roman" w:cs="Times New Roman"/>
          <w:szCs w:val="24"/>
        </w:rPr>
      </w:pPr>
      <w:r>
        <w:rPr>
          <w:rFonts w:eastAsia="Times New Roman" w:cs="Times New Roman"/>
          <w:szCs w:val="24"/>
        </w:rPr>
        <w:t xml:space="preserve">Conceptualization: </w:t>
      </w:r>
      <w:r>
        <w:rPr>
          <w:rFonts w:eastAsia="Times New Roman" w:cs="Times New Roman"/>
          <w:color w:val="4472C4"/>
          <w:szCs w:val="24"/>
        </w:rPr>
        <w:t>XX</w:t>
      </w:r>
      <w:r>
        <w:rPr>
          <w:rFonts w:eastAsia="Times New Roman" w:cs="Times New Roman"/>
          <w:szCs w:val="24"/>
        </w:rPr>
        <w:t xml:space="preserve">; Data curation: </w:t>
      </w:r>
      <w:r>
        <w:rPr>
          <w:rFonts w:eastAsia="Times New Roman" w:cs="Times New Roman"/>
          <w:color w:val="4472C4"/>
          <w:szCs w:val="24"/>
        </w:rPr>
        <w:t>XX</w:t>
      </w:r>
      <w:r>
        <w:rPr>
          <w:rFonts w:eastAsia="Times New Roman" w:cs="Times New Roman"/>
          <w:szCs w:val="24"/>
        </w:rPr>
        <w:t xml:space="preserve">; Formal analysis: </w:t>
      </w:r>
      <w:r>
        <w:rPr>
          <w:rFonts w:eastAsia="Times New Roman" w:cs="Times New Roman"/>
          <w:color w:val="4472C4"/>
          <w:szCs w:val="24"/>
        </w:rPr>
        <w:t>XX</w:t>
      </w:r>
      <w:r>
        <w:rPr>
          <w:rFonts w:eastAsia="Times New Roman" w:cs="Times New Roman"/>
          <w:szCs w:val="24"/>
        </w:rPr>
        <w:t xml:space="preserve">; Funding acquisition: </w:t>
      </w:r>
      <w:r>
        <w:rPr>
          <w:rFonts w:eastAsia="Times New Roman" w:cs="Times New Roman"/>
          <w:color w:val="4472C4"/>
          <w:szCs w:val="24"/>
        </w:rPr>
        <w:t>XX</w:t>
      </w:r>
      <w:r>
        <w:rPr>
          <w:rFonts w:eastAsia="Times New Roman" w:cs="Times New Roman"/>
          <w:szCs w:val="24"/>
        </w:rPr>
        <w:t xml:space="preserve">; Investigation: </w:t>
      </w:r>
      <w:r>
        <w:rPr>
          <w:rFonts w:eastAsia="Times New Roman" w:cs="Times New Roman"/>
          <w:color w:val="4472C4"/>
          <w:szCs w:val="24"/>
        </w:rPr>
        <w:t>XX</w:t>
      </w:r>
      <w:r>
        <w:rPr>
          <w:rFonts w:eastAsia="Times New Roman" w:cs="Times New Roman"/>
          <w:szCs w:val="24"/>
        </w:rPr>
        <w:t xml:space="preserve">; Methodology: </w:t>
      </w:r>
      <w:r>
        <w:rPr>
          <w:rFonts w:eastAsia="Times New Roman" w:cs="Times New Roman"/>
          <w:color w:val="4472C4"/>
          <w:szCs w:val="24"/>
        </w:rPr>
        <w:t>XX</w:t>
      </w:r>
      <w:r>
        <w:rPr>
          <w:rFonts w:eastAsia="Times New Roman" w:cs="Times New Roman"/>
          <w:szCs w:val="24"/>
        </w:rPr>
        <w:t xml:space="preserve">; Project administration: </w:t>
      </w:r>
      <w:r>
        <w:rPr>
          <w:rFonts w:eastAsia="Times New Roman" w:cs="Times New Roman"/>
          <w:color w:val="4472C4"/>
          <w:szCs w:val="24"/>
        </w:rPr>
        <w:t>XX</w:t>
      </w:r>
      <w:r>
        <w:rPr>
          <w:rFonts w:eastAsia="Times New Roman" w:cs="Times New Roman"/>
          <w:szCs w:val="24"/>
        </w:rPr>
        <w:t xml:space="preserve">; Resources: </w:t>
      </w:r>
      <w:r>
        <w:rPr>
          <w:rFonts w:eastAsia="Times New Roman" w:cs="Times New Roman"/>
          <w:color w:val="4472C4"/>
          <w:szCs w:val="24"/>
        </w:rPr>
        <w:t>XX</w:t>
      </w:r>
      <w:r>
        <w:rPr>
          <w:rFonts w:eastAsia="Times New Roman" w:cs="Times New Roman"/>
          <w:szCs w:val="24"/>
        </w:rPr>
        <w:t xml:space="preserve">; Software: </w:t>
      </w:r>
      <w:r>
        <w:rPr>
          <w:rFonts w:eastAsia="Times New Roman" w:cs="Times New Roman"/>
          <w:color w:val="4472C4"/>
          <w:szCs w:val="24"/>
        </w:rPr>
        <w:lastRenderedPageBreak/>
        <w:t>XX</w:t>
      </w:r>
      <w:r>
        <w:rPr>
          <w:rFonts w:eastAsia="Times New Roman" w:cs="Times New Roman"/>
          <w:szCs w:val="24"/>
        </w:rPr>
        <w:t xml:space="preserve">; Supervision: </w:t>
      </w:r>
      <w:r>
        <w:rPr>
          <w:rFonts w:eastAsia="Times New Roman" w:cs="Times New Roman"/>
          <w:color w:val="4472C4"/>
          <w:szCs w:val="24"/>
        </w:rPr>
        <w:t>XX</w:t>
      </w:r>
      <w:r>
        <w:rPr>
          <w:rFonts w:eastAsia="Times New Roman" w:cs="Times New Roman"/>
          <w:szCs w:val="24"/>
        </w:rPr>
        <w:t xml:space="preserve">; Validation: </w:t>
      </w:r>
      <w:r>
        <w:rPr>
          <w:rFonts w:eastAsia="Times New Roman" w:cs="Times New Roman"/>
          <w:color w:val="4472C4"/>
          <w:szCs w:val="24"/>
        </w:rPr>
        <w:t>XX</w:t>
      </w:r>
      <w:r>
        <w:rPr>
          <w:rFonts w:eastAsia="Times New Roman" w:cs="Times New Roman"/>
          <w:szCs w:val="24"/>
        </w:rPr>
        <w:t xml:space="preserve">; Visualization: </w:t>
      </w:r>
      <w:r>
        <w:rPr>
          <w:rFonts w:eastAsia="Times New Roman" w:cs="Times New Roman"/>
          <w:color w:val="4472C4"/>
          <w:szCs w:val="24"/>
        </w:rPr>
        <w:t>XX</w:t>
      </w:r>
      <w:r>
        <w:rPr>
          <w:rFonts w:eastAsia="Times New Roman" w:cs="Times New Roman"/>
          <w:szCs w:val="24"/>
        </w:rPr>
        <w:t xml:space="preserve">; Writing – original draft: </w:t>
      </w:r>
      <w:r>
        <w:rPr>
          <w:rFonts w:eastAsia="Times New Roman" w:cs="Times New Roman"/>
          <w:color w:val="4472C4"/>
          <w:szCs w:val="24"/>
        </w:rPr>
        <w:t>XX</w:t>
      </w:r>
      <w:r>
        <w:rPr>
          <w:rFonts w:eastAsia="Times New Roman" w:cs="Times New Roman"/>
          <w:szCs w:val="24"/>
        </w:rPr>
        <w:t xml:space="preserve">; Writing – review &amp; editing: </w:t>
      </w:r>
      <w:r>
        <w:rPr>
          <w:rFonts w:eastAsia="Times New Roman" w:cs="Times New Roman"/>
          <w:color w:val="4472C4"/>
          <w:szCs w:val="24"/>
        </w:rPr>
        <w:t>XX</w:t>
      </w:r>
    </w:p>
    <w:p w14:paraId="000000F0" w14:textId="77777777" w:rsidR="00156A22" w:rsidRDefault="0001067D">
      <w:pPr>
        <w:rPr>
          <w:rFonts w:eastAsia="Times New Roman" w:cs="Times New Roman"/>
          <w:i/>
          <w:szCs w:val="24"/>
        </w:rPr>
      </w:pPr>
      <w:r>
        <w:rPr>
          <w:rFonts w:eastAsia="Times New Roman" w:cs="Times New Roman"/>
          <w:i/>
          <w:szCs w:val="24"/>
        </w:rPr>
        <w:t xml:space="preserve">Data availability </w:t>
      </w:r>
    </w:p>
    <w:p w14:paraId="000000F1" w14:textId="77777777" w:rsidR="00156A22" w:rsidRDefault="0001067D">
      <w:pPr>
        <w:rPr>
          <w:rFonts w:eastAsia="Times New Roman" w:cs="Times New Roman"/>
          <w:color w:val="4472C4"/>
          <w:szCs w:val="24"/>
        </w:rPr>
      </w:pPr>
      <w:r>
        <w:rPr>
          <w:rFonts w:eastAsia="Times New Roman" w:cs="Times New Roman"/>
          <w:color w:val="4472C4"/>
          <w:szCs w:val="24"/>
        </w:rPr>
        <w:t xml:space="preserve">The data for this study are available from [Name of Repository]: Link. </w:t>
      </w:r>
    </w:p>
    <w:p w14:paraId="000000F2" w14:textId="77777777" w:rsidR="00156A22" w:rsidRDefault="0001067D">
      <w:pPr>
        <w:rPr>
          <w:rFonts w:eastAsia="Times New Roman" w:cs="Times New Roman"/>
          <w:color w:val="4472C4"/>
          <w:szCs w:val="24"/>
        </w:rPr>
      </w:pPr>
      <w:r>
        <w:rPr>
          <w:rFonts w:eastAsia="Times New Roman" w:cs="Times New Roman"/>
          <w:color w:val="4472C4"/>
          <w:szCs w:val="24"/>
        </w:rPr>
        <w:t xml:space="preserve">The data for this study are available from the corresponding author by reasonable request. </w:t>
      </w:r>
    </w:p>
    <w:p w14:paraId="000000F3" w14:textId="77777777" w:rsidR="00156A22" w:rsidRDefault="0001067D">
      <w:pPr>
        <w:rPr>
          <w:rFonts w:eastAsia="Times New Roman" w:cs="Times New Roman"/>
          <w:szCs w:val="24"/>
        </w:rPr>
      </w:pPr>
      <w:r>
        <w:rPr>
          <w:rFonts w:eastAsia="Times New Roman" w:cs="Times New Roman"/>
          <w:color w:val="4472C4"/>
          <w:szCs w:val="24"/>
        </w:rPr>
        <w:t>The data for this study are not available.</w:t>
      </w:r>
    </w:p>
    <w:p w14:paraId="000000F4" w14:textId="77777777" w:rsidR="00156A22" w:rsidRDefault="0001067D">
      <w:pPr>
        <w:rPr>
          <w:rFonts w:eastAsia="Times New Roman" w:cs="Times New Roman"/>
          <w:i/>
          <w:szCs w:val="24"/>
        </w:rPr>
      </w:pPr>
      <w:r>
        <w:rPr>
          <w:rFonts w:eastAsia="Times New Roman" w:cs="Times New Roman"/>
          <w:i/>
          <w:szCs w:val="24"/>
        </w:rPr>
        <w:t>Ethical approvals and permits for studies involving animals</w:t>
      </w:r>
    </w:p>
    <w:p w14:paraId="000000F5" w14:textId="77777777" w:rsidR="00156A22" w:rsidRDefault="0001067D">
      <w:pPr>
        <w:rPr>
          <w:rFonts w:eastAsia="Times New Roman" w:cs="Times New Roman"/>
          <w:color w:val="4472C4"/>
          <w:szCs w:val="24"/>
        </w:rPr>
      </w:pPr>
      <w:r>
        <w:rPr>
          <w:rFonts w:eastAsia="Times New Roman" w:cs="Times New Roman"/>
          <w:color w:val="4472C4"/>
          <w:szCs w:val="24"/>
        </w:rPr>
        <w:t>This study was conducted with ethical approval from [Institution] and with all necessary permits [permit numbers]; the study complied with all corresponding regulations for the justified use of animals in research and their welfare [list regulations, if applicable].</w:t>
      </w:r>
    </w:p>
    <w:p w14:paraId="000000F6" w14:textId="77777777" w:rsidR="00156A22" w:rsidRDefault="0001067D">
      <w:pPr>
        <w:rPr>
          <w:rFonts w:eastAsia="Times New Roman" w:cs="Times New Roman"/>
          <w:color w:val="4472C4"/>
          <w:szCs w:val="24"/>
        </w:rPr>
      </w:pPr>
      <w:r>
        <w:rPr>
          <w:rFonts w:eastAsia="Times New Roman" w:cs="Times New Roman"/>
          <w:color w:val="4472C4"/>
          <w:szCs w:val="24"/>
        </w:rPr>
        <w:t>Not applicable.</w:t>
      </w:r>
    </w:p>
    <w:p w14:paraId="000000F7" w14:textId="77777777" w:rsidR="00156A22" w:rsidRDefault="0001067D">
      <w:pPr>
        <w:rPr>
          <w:rFonts w:eastAsia="Times New Roman" w:cs="Times New Roman"/>
          <w:i/>
          <w:szCs w:val="24"/>
        </w:rPr>
      </w:pPr>
      <w:r>
        <w:rPr>
          <w:rFonts w:eastAsia="Times New Roman" w:cs="Times New Roman"/>
          <w:i/>
          <w:szCs w:val="24"/>
        </w:rPr>
        <w:t>Consent for participation and publication for studies involving people</w:t>
      </w:r>
    </w:p>
    <w:p w14:paraId="000000F8" w14:textId="77777777" w:rsidR="00156A22" w:rsidRDefault="0001067D">
      <w:pPr>
        <w:rPr>
          <w:rFonts w:eastAsia="Times New Roman" w:cs="Times New Roman"/>
          <w:color w:val="4472C4"/>
          <w:szCs w:val="24"/>
        </w:rPr>
      </w:pPr>
      <w:r>
        <w:rPr>
          <w:rFonts w:eastAsia="Times New Roman" w:cs="Times New Roman"/>
          <w:color w:val="4472C4"/>
          <w:szCs w:val="24"/>
        </w:rPr>
        <w:t xml:space="preserve">This study was conducted with the informed consent of all participants; informed consent was also obtained from the participants for the publication of the results. [Include any relevant details] </w:t>
      </w:r>
    </w:p>
    <w:p w14:paraId="000000F9" w14:textId="77777777" w:rsidR="00156A22" w:rsidRDefault="0001067D">
      <w:pPr>
        <w:rPr>
          <w:rFonts w:eastAsia="Times New Roman" w:cs="Times New Roman"/>
          <w:color w:val="4472C4"/>
          <w:szCs w:val="24"/>
        </w:rPr>
      </w:pPr>
      <w:r>
        <w:rPr>
          <w:rFonts w:eastAsia="Times New Roman" w:cs="Times New Roman"/>
          <w:color w:val="4472C4"/>
          <w:szCs w:val="24"/>
        </w:rPr>
        <w:t>Not applicable.</w:t>
      </w:r>
    </w:p>
    <w:p w14:paraId="000000FA" w14:textId="77777777" w:rsidR="00156A22" w:rsidRDefault="0001067D">
      <w:pPr>
        <w:rPr>
          <w:rFonts w:eastAsia="Times New Roman" w:cs="Times New Roman"/>
          <w:i/>
          <w:szCs w:val="24"/>
        </w:rPr>
      </w:pPr>
      <w:r>
        <w:rPr>
          <w:rFonts w:eastAsia="Times New Roman" w:cs="Times New Roman"/>
          <w:i/>
          <w:szCs w:val="24"/>
        </w:rPr>
        <w:t>Use of AI tools</w:t>
      </w:r>
    </w:p>
    <w:p w14:paraId="469F99A2" w14:textId="77777777" w:rsidR="00883BB1" w:rsidRDefault="0001067D">
      <w:pPr>
        <w:rPr>
          <w:rFonts w:eastAsia="Times New Roman" w:cs="Times New Roman"/>
          <w:color w:val="00B050"/>
          <w:szCs w:val="24"/>
        </w:rPr>
      </w:pPr>
      <w:r>
        <w:rPr>
          <w:rFonts w:eastAsia="Times New Roman" w:cs="Times New Roman"/>
          <w:color w:val="4472C4"/>
          <w:szCs w:val="24"/>
        </w:rPr>
        <w:t>The authors, who are responsible for the content of this publication, employed [AI tool] to [REASON].</w:t>
      </w:r>
      <w:r>
        <w:rPr>
          <w:rFonts w:eastAsia="Times New Roman" w:cs="Times New Roman"/>
          <w:color w:val="00B050"/>
          <w:szCs w:val="24"/>
        </w:rPr>
        <w:t xml:space="preserve"> </w:t>
      </w:r>
    </w:p>
    <w:p w14:paraId="000000FC" w14:textId="4EC3EFD9" w:rsidR="00156A22" w:rsidRDefault="00501D8A">
      <w:pPr>
        <w:rPr>
          <w:rFonts w:eastAsia="Times New Roman" w:cs="Times New Roman"/>
          <w:color w:val="4472C4"/>
          <w:szCs w:val="24"/>
        </w:rPr>
      </w:pPr>
      <w:r w:rsidRPr="00501D8A">
        <w:rPr>
          <w:rFonts w:eastAsia="Times New Roman" w:cs="Times New Roman"/>
          <w:color w:val="4472C4"/>
          <w:szCs w:val="24"/>
        </w:rPr>
        <w:t>The authors did not employ any AI tools in this work</w:t>
      </w:r>
      <w:r w:rsidR="0001067D">
        <w:rPr>
          <w:rFonts w:eastAsia="Times New Roman" w:cs="Times New Roman"/>
          <w:color w:val="4472C4"/>
          <w:szCs w:val="24"/>
        </w:rPr>
        <w:t>.</w:t>
      </w:r>
    </w:p>
    <w:p w14:paraId="000000FD" w14:textId="77777777" w:rsidR="00156A22" w:rsidRDefault="0001067D">
      <w:pPr>
        <w:spacing w:after="0"/>
        <w:rPr>
          <w:rFonts w:eastAsia="Times New Roman" w:cs="Times New Roman"/>
          <w:b/>
          <w:szCs w:val="24"/>
        </w:rPr>
      </w:pPr>
      <w:r>
        <w:rPr>
          <w:rFonts w:eastAsia="Times New Roman" w:cs="Times New Roman"/>
          <w:b/>
          <w:szCs w:val="24"/>
        </w:rPr>
        <w:lastRenderedPageBreak/>
        <w:t>References</w:t>
      </w:r>
    </w:p>
    <w:p w14:paraId="000000FE" w14:textId="77777777" w:rsidR="00156A22" w:rsidRDefault="0001067D">
      <w:pPr>
        <w:numPr>
          <w:ilvl w:val="0"/>
          <w:numId w:val="5"/>
        </w:numPr>
        <w:pBdr>
          <w:top w:val="nil"/>
          <w:left w:val="nil"/>
          <w:bottom w:val="nil"/>
          <w:right w:val="nil"/>
          <w:between w:val="nil"/>
        </w:pBdr>
        <w:spacing w:after="0" w:line="360" w:lineRule="auto"/>
        <w:rPr>
          <w:rFonts w:eastAsia="Times New Roman" w:cs="Times New Roman"/>
          <w:color w:val="0070C0"/>
          <w:szCs w:val="24"/>
        </w:rPr>
      </w:pPr>
      <w:r>
        <w:rPr>
          <w:rFonts w:eastAsia="Times New Roman" w:cs="Times New Roman"/>
          <w:color w:val="0070C0"/>
          <w:szCs w:val="24"/>
        </w:rPr>
        <w:t xml:space="preserve">List your references in alphabetical order. </w:t>
      </w:r>
    </w:p>
    <w:p w14:paraId="000000FF" w14:textId="77777777" w:rsidR="00156A22" w:rsidRDefault="0001067D">
      <w:pPr>
        <w:numPr>
          <w:ilvl w:val="0"/>
          <w:numId w:val="5"/>
        </w:numPr>
        <w:pBdr>
          <w:top w:val="nil"/>
          <w:left w:val="nil"/>
          <w:bottom w:val="nil"/>
          <w:right w:val="nil"/>
          <w:between w:val="nil"/>
        </w:pBdr>
        <w:spacing w:after="0" w:line="360" w:lineRule="auto"/>
        <w:rPr>
          <w:rFonts w:eastAsia="Times New Roman" w:cs="Times New Roman"/>
          <w:color w:val="0070C0"/>
          <w:szCs w:val="24"/>
        </w:rPr>
      </w:pPr>
      <w:r>
        <w:rPr>
          <w:rFonts w:eastAsia="Times New Roman" w:cs="Times New Roman"/>
          <w:color w:val="0070C0"/>
          <w:szCs w:val="24"/>
        </w:rPr>
        <w:t xml:space="preserve">For references with more than 10 authors, include the first 10 authors and replace the remaining author names with “et al.” </w:t>
      </w:r>
    </w:p>
    <w:p w14:paraId="00000100" w14:textId="77777777" w:rsidR="00156A22" w:rsidRDefault="0001067D">
      <w:pPr>
        <w:numPr>
          <w:ilvl w:val="0"/>
          <w:numId w:val="5"/>
        </w:numPr>
        <w:pBdr>
          <w:top w:val="nil"/>
          <w:left w:val="nil"/>
          <w:bottom w:val="nil"/>
          <w:right w:val="nil"/>
          <w:between w:val="nil"/>
        </w:pBdr>
        <w:spacing w:after="0" w:line="360" w:lineRule="auto"/>
        <w:rPr>
          <w:rFonts w:eastAsia="Times New Roman" w:cs="Times New Roman"/>
          <w:color w:val="0070C0"/>
          <w:szCs w:val="24"/>
        </w:rPr>
      </w:pPr>
      <w:r>
        <w:rPr>
          <w:rFonts w:eastAsia="Times New Roman" w:cs="Times New Roman"/>
          <w:color w:val="0070C0"/>
          <w:szCs w:val="24"/>
        </w:rPr>
        <w:t xml:space="preserve">Separate author names by a comma. </w:t>
      </w:r>
    </w:p>
    <w:p w14:paraId="00000101" w14:textId="77777777" w:rsidR="00156A22" w:rsidRDefault="0001067D">
      <w:pPr>
        <w:numPr>
          <w:ilvl w:val="0"/>
          <w:numId w:val="5"/>
        </w:numPr>
        <w:pBdr>
          <w:top w:val="nil"/>
          <w:left w:val="nil"/>
          <w:bottom w:val="nil"/>
          <w:right w:val="nil"/>
          <w:between w:val="nil"/>
        </w:pBdr>
        <w:spacing w:after="0" w:line="360" w:lineRule="auto"/>
        <w:rPr>
          <w:rFonts w:eastAsia="Times New Roman" w:cs="Times New Roman"/>
          <w:color w:val="0070C0"/>
          <w:szCs w:val="24"/>
        </w:rPr>
      </w:pPr>
      <w:r>
        <w:rPr>
          <w:rFonts w:eastAsia="Times New Roman" w:cs="Times New Roman"/>
          <w:color w:val="0070C0"/>
          <w:szCs w:val="24"/>
        </w:rPr>
        <w:t xml:space="preserve">Include surname first and then the initial(s) of the given name(s) with no period. </w:t>
      </w:r>
    </w:p>
    <w:p w14:paraId="00000102" w14:textId="77777777" w:rsidR="00156A22" w:rsidRDefault="0001067D">
      <w:pPr>
        <w:numPr>
          <w:ilvl w:val="0"/>
          <w:numId w:val="5"/>
        </w:numPr>
        <w:pBdr>
          <w:top w:val="nil"/>
          <w:left w:val="nil"/>
          <w:bottom w:val="nil"/>
          <w:right w:val="nil"/>
          <w:between w:val="nil"/>
        </w:pBdr>
        <w:spacing w:after="0" w:line="360" w:lineRule="auto"/>
        <w:rPr>
          <w:rFonts w:eastAsia="Times New Roman" w:cs="Times New Roman"/>
          <w:color w:val="0070C0"/>
          <w:szCs w:val="24"/>
        </w:rPr>
      </w:pPr>
      <w:r>
        <w:rPr>
          <w:rFonts w:eastAsia="Times New Roman" w:cs="Times New Roman"/>
          <w:color w:val="0070C0"/>
          <w:szCs w:val="24"/>
        </w:rPr>
        <w:t xml:space="preserve">In the case of references with authors who use two surnames, include both surnames separated by a hyphen to distinguish them from the first name. </w:t>
      </w:r>
    </w:p>
    <w:p w14:paraId="00000103" w14:textId="77777777" w:rsidR="00156A22" w:rsidRDefault="0001067D">
      <w:pPr>
        <w:numPr>
          <w:ilvl w:val="0"/>
          <w:numId w:val="5"/>
        </w:numPr>
        <w:pBdr>
          <w:top w:val="nil"/>
          <w:left w:val="nil"/>
          <w:bottom w:val="nil"/>
          <w:right w:val="nil"/>
          <w:between w:val="nil"/>
        </w:pBdr>
        <w:spacing w:after="0" w:line="360" w:lineRule="auto"/>
        <w:rPr>
          <w:rFonts w:eastAsia="Times New Roman" w:cs="Times New Roman"/>
          <w:color w:val="0070C0"/>
          <w:szCs w:val="24"/>
        </w:rPr>
      </w:pPr>
      <w:r>
        <w:rPr>
          <w:rFonts w:eastAsia="Times New Roman" w:cs="Times New Roman"/>
          <w:color w:val="0070C0"/>
          <w:szCs w:val="24"/>
        </w:rPr>
        <w:t xml:space="preserve">Use English for all reference information unless the source was originally published in Spanish. For Spanish-language sources, only author names (including organizations as authors), title, and publisher names should appear in Spanish. All other information should appear in English. </w:t>
      </w:r>
    </w:p>
    <w:p w14:paraId="00000104" w14:textId="77777777" w:rsidR="00156A22" w:rsidRDefault="0001067D">
      <w:pPr>
        <w:numPr>
          <w:ilvl w:val="0"/>
          <w:numId w:val="5"/>
        </w:numPr>
        <w:pBdr>
          <w:top w:val="nil"/>
          <w:left w:val="nil"/>
          <w:bottom w:val="nil"/>
          <w:right w:val="nil"/>
          <w:between w:val="nil"/>
        </w:pBdr>
        <w:spacing w:after="0" w:line="360" w:lineRule="auto"/>
        <w:rPr>
          <w:rFonts w:eastAsia="Times New Roman" w:cs="Times New Roman"/>
          <w:color w:val="0070C0"/>
          <w:szCs w:val="24"/>
        </w:rPr>
      </w:pPr>
      <w:r>
        <w:rPr>
          <w:rFonts w:eastAsia="Times New Roman" w:cs="Times New Roman"/>
          <w:color w:val="0070C0"/>
          <w:szCs w:val="24"/>
        </w:rPr>
        <w:t xml:space="preserve">If a publication includes the English translation of its title, such as those published in </w:t>
      </w:r>
      <w:proofErr w:type="spellStart"/>
      <w:r>
        <w:rPr>
          <w:rFonts w:eastAsia="Times New Roman" w:cs="Times New Roman"/>
          <w:i/>
          <w:color w:val="0070C0"/>
          <w:szCs w:val="24"/>
        </w:rPr>
        <w:t>Ciencias</w:t>
      </w:r>
      <w:proofErr w:type="spellEnd"/>
      <w:r>
        <w:rPr>
          <w:rFonts w:eastAsia="Times New Roman" w:cs="Times New Roman"/>
          <w:i/>
          <w:color w:val="0070C0"/>
          <w:szCs w:val="24"/>
        </w:rPr>
        <w:t xml:space="preserve"> Marinas</w:t>
      </w:r>
      <w:r>
        <w:rPr>
          <w:rFonts w:eastAsia="Times New Roman" w:cs="Times New Roman"/>
          <w:color w:val="0070C0"/>
          <w:szCs w:val="24"/>
        </w:rPr>
        <w:t xml:space="preserve">, include both titles separated by an equal sign. </w:t>
      </w:r>
      <w:r>
        <w:rPr>
          <w:rFonts w:eastAsia="Times New Roman" w:cs="Times New Roman"/>
          <w:color w:val="0563C1"/>
          <w:szCs w:val="24"/>
        </w:rPr>
        <w:t xml:space="preserve">Do not include non-Roman letters (use Romanized equivalents). </w:t>
      </w:r>
    </w:p>
    <w:p w14:paraId="00000105" w14:textId="77777777" w:rsidR="00156A22" w:rsidRDefault="0001067D">
      <w:pPr>
        <w:numPr>
          <w:ilvl w:val="0"/>
          <w:numId w:val="5"/>
        </w:numPr>
        <w:pBdr>
          <w:top w:val="nil"/>
          <w:left w:val="nil"/>
          <w:bottom w:val="nil"/>
          <w:right w:val="nil"/>
          <w:between w:val="nil"/>
        </w:pBdr>
        <w:spacing w:after="0" w:line="360" w:lineRule="auto"/>
        <w:rPr>
          <w:rFonts w:eastAsia="Times New Roman" w:cs="Times New Roman"/>
          <w:color w:val="0070C0"/>
          <w:szCs w:val="24"/>
        </w:rPr>
      </w:pPr>
      <w:r>
        <w:rPr>
          <w:rFonts w:eastAsia="Times New Roman" w:cs="Times New Roman"/>
          <w:color w:val="0070C0"/>
          <w:szCs w:val="24"/>
        </w:rPr>
        <w:t xml:space="preserve">Include the Digital Object Identifier (DOI) as a URL: </w:t>
      </w:r>
      <w:hyperlink r:id="rId15">
        <w:r>
          <w:rPr>
            <w:rFonts w:eastAsia="Times New Roman" w:cs="Times New Roman"/>
            <w:color w:val="0563C1"/>
            <w:szCs w:val="24"/>
            <w:u w:val="single"/>
          </w:rPr>
          <w:t>https://doi.org/10.7773/cm.v44i4.2861</w:t>
        </w:r>
      </w:hyperlink>
    </w:p>
    <w:p w14:paraId="00000106" w14:textId="77777777" w:rsidR="00156A22" w:rsidRDefault="0001067D">
      <w:pPr>
        <w:numPr>
          <w:ilvl w:val="0"/>
          <w:numId w:val="5"/>
        </w:numPr>
        <w:pBdr>
          <w:top w:val="nil"/>
          <w:left w:val="nil"/>
          <w:bottom w:val="nil"/>
          <w:right w:val="nil"/>
          <w:between w:val="nil"/>
        </w:pBdr>
        <w:spacing w:after="0" w:line="360" w:lineRule="auto"/>
        <w:rPr>
          <w:rFonts w:eastAsia="Times New Roman" w:cs="Times New Roman"/>
          <w:b/>
          <w:i/>
          <w:color w:val="0563C1"/>
          <w:szCs w:val="24"/>
        </w:rPr>
      </w:pPr>
      <w:r>
        <w:rPr>
          <w:rFonts w:eastAsia="Times New Roman" w:cs="Times New Roman"/>
          <w:color w:val="0563C1"/>
          <w:szCs w:val="24"/>
        </w:rPr>
        <w:t>Dates for print publications: If no date can be found, determine date from elsewhere in the publication; if no year can be determined, use copyright date (c2000).</w:t>
      </w:r>
    </w:p>
    <w:p w14:paraId="00000107" w14:textId="77777777" w:rsidR="00156A22" w:rsidRDefault="0001067D">
      <w:pPr>
        <w:numPr>
          <w:ilvl w:val="0"/>
          <w:numId w:val="5"/>
        </w:numPr>
        <w:pBdr>
          <w:top w:val="nil"/>
          <w:left w:val="nil"/>
          <w:bottom w:val="nil"/>
          <w:right w:val="nil"/>
          <w:between w:val="nil"/>
        </w:pBdr>
        <w:spacing w:after="0" w:line="360" w:lineRule="auto"/>
        <w:rPr>
          <w:rFonts w:eastAsia="Times New Roman" w:cs="Times New Roman"/>
          <w:b/>
          <w:color w:val="0070C0"/>
          <w:szCs w:val="24"/>
        </w:rPr>
      </w:pPr>
      <w:r>
        <w:rPr>
          <w:rFonts w:eastAsia="Times New Roman" w:cs="Times New Roman"/>
          <w:color w:val="0563C1"/>
          <w:szCs w:val="24"/>
        </w:rPr>
        <w:t xml:space="preserve">Always include the edition number: Second becomes 2nd; III becomes 3rd; New revised edition becomes New. rev. ed.; Fifth American Edition becomes 5th Am. ed.; </w:t>
      </w:r>
      <w:proofErr w:type="spellStart"/>
      <w:r>
        <w:rPr>
          <w:rFonts w:eastAsia="Times New Roman" w:cs="Times New Roman"/>
          <w:color w:val="0563C1"/>
          <w:szCs w:val="24"/>
        </w:rPr>
        <w:t>Edizone</w:t>
      </w:r>
      <w:proofErr w:type="spellEnd"/>
      <w:r>
        <w:rPr>
          <w:rFonts w:eastAsia="Times New Roman" w:cs="Times New Roman"/>
          <w:color w:val="0563C1"/>
          <w:szCs w:val="24"/>
        </w:rPr>
        <w:t xml:space="preserve"> </w:t>
      </w:r>
      <w:proofErr w:type="spellStart"/>
      <w:r>
        <w:rPr>
          <w:rFonts w:eastAsia="Times New Roman" w:cs="Times New Roman"/>
          <w:color w:val="0563C1"/>
          <w:szCs w:val="24"/>
        </w:rPr>
        <w:t>Italiana</w:t>
      </w:r>
      <w:proofErr w:type="spellEnd"/>
      <w:r>
        <w:rPr>
          <w:rFonts w:eastAsia="Times New Roman" w:cs="Times New Roman"/>
          <w:color w:val="0563C1"/>
          <w:szCs w:val="24"/>
        </w:rPr>
        <w:t xml:space="preserve"> becomes Ed. Ital.</w:t>
      </w:r>
    </w:p>
    <w:p w14:paraId="00000108" w14:textId="77777777" w:rsidR="00156A22" w:rsidRDefault="0001067D">
      <w:pPr>
        <w:spacing w:after="0"/>
        <w:rPr>
          <w:rFonts w:eastAsia="Times New Roman" w:cs="Times New Roman"/>
          <w:color w:val="0563C1"/>
          <w:szCs w:val="24"/>
        </w:rPr>
      </w:pPr>
      <w:r>
        <w:rPr>
          <w:rFonts w:eastAsia="Times New Roman" w:cs="Times New Roman"/>
          <w:b/>
          <w:color w:val="0563C1"/>
          <w:szCs w:val="24"/>
        </w:rPr>
        <w:t xml:space="preserve">Journal </w:t>
      </w:r>
    </w:p>
    <w:p w14:paraId="00000109" w14:textId="77777777" w:rsidR="00156A22" w:rsidRDefault="0001067D">
      <w:pPr>
        <w:spacing w:after="0"/>
        <w:rPr>
          <w:rFonts w:eastAsia="Times New Roman" w:cs="Times New Roman"/>
          <w:color w:val="0563C1"/>
          <w:szCs w:val="24"/>
        </w:rPr>
      </w:pPr>
      <w:r>
        <w:rPr>
          <w:rFonts w:eastAsia="Times New Roman" w:cs="Times New Roman"/>
          <w:color w:val="0563C1"/>
          <w:szCs w:val="24"/>
        </w:rPr>
        <w:t xml:space="preserve">General form: </w:t>
      </w:r>
    </w:p>
    <w:p w14:paraId="0000010A" w14:textId="77777777" w:rsidR="00156A22" w:rsidRDefault="0001067D">
      <w:pPr>
        <w:spacing w:after="0"/>
        <w:ind w:left="720"/>
        <w:rPr>
          <w:rFonts w:eastAsia="Times New Roman" w:cs="Times New Roman"/>
          <w:color w:val="0563C1"/>
          <w:szCs w:val="24"/>
        </w:rPr>
      </w:pPr>
      <w:r>
        <w:rPr>
          <w:rFonts w:eastAsia="Times New Roman" w:cs="Times New Roman"/>
          <w:color w:val="0563C1"/>
          <w:szCs w:val="24"/>
        </w:rPr>
        <w:t xml:space="preserve">Author A, Author B, Author CD, Author E. YEAR. Title in sentence case. Journal name abbreviation. Vol(Issue):p-p. </w:t>
      </w:r>
    </w:p>
    <w:p w14:paraId="0000010B" w14:textId="77777777" w:rsidR="00156A22" w:rsidRDefault="0001067D">
      <w:pPr>
        <w:spacing w:after="0"/>
        <w:ind w:left="720"/>
        <w:rPr>
          <w:rFonts w:eastAsia="Times New Roman" w:cs="Times New Roman"/>
          <w:color w:val="0563C1"/>
          <w:szCs w:val="24"/>
        </w:rPr>
      </w:pPr>
      <w:r>
        <w:rPr>
          <w:rFonts w:eastAsia="Times New Roman" w:cs="Times New Roman"/>
          <w:color w:val="0563C1"/>
          <w:szCs w:val="24"/>
        </w:rPr>
        <w:t>DOI</w:t>
      </w:r>
    </w:p>
    <w:p w14:paraId="0000010C" w14:textId="77777777" w:rsidR="00156A22" w:rsidRDefault="0001067D">
      <w:pPr>
        <w:spacing w:after="0"/>
        <w:rPr>
          <w:rFonts w:eastAsia="Times New Roman" w:cs="Times New Roman"/>
          <w:color w:val="0563C1"/>
          <w:szCs w:val="24"/>
        </w:rPr>
      </w:pPr>
      <w:r>
        <w:rPr>
          <w:rFonts w:eastAsia="Times New Roman" w:cs="Times New Roman"/>
          <w:color w:val="0563C1"/>
          <w:szCs w:val="24"/>
        </w:rPr>
        <w:t>Example:</w:t>
      </w:r>
    </w:p>
    <w:p w14:paraId="0000010D" w14:textId="77777777" w:rsidR="00156A22" w:rsidRPr="0001067D" w:rsidRDefault="0001067D">
      <w:pPr>
        <w:spacing w:after="0"/>
        <w:ind w:left="720"/>
        <w:rPr>
          <w:rFonts w:eastAsia="Times New Roman" w:cs="Times New Roman"/>
          <w:color w:val="0563C1"/>
          <w:szCs w:val="24"/>
          <w:lang w:val="es-ES"/>
        </w:rPr>
      </w:pPr>
      <w:r>
        <w:rPr>
          <w:rFonts w:eastAsia="Times New Roman" w:cs="Times New Roman"/>
          <w:color w:val="0563C1"/>
          <w:szCs w:val="24"/>
        </w:rPr>
        <w:lastRenderedPageBreak/>
        <w:t xml:space="preserve">Teagle H, Hawkins SJ, Moore PF, </w:t>
      </w:r>
      <w:proofErr w:type="spellStart"/>
      <w:r>
        <w:rPr>
          <w:rFonts w:eastAsia="Times New Roman" w:cs="Times New Roman"/>
          <w:color w:val="0563C1"/>
          <w:szCs w:val="24"/>
        </w:rPr>
        <w:t>Smale</w:t>
      </w:r>
      <w:proofErr w:type="spellEnd"/>
      <w:r>
        <w:rPr>
          <w:rFonts w:eastAsia="Times New Roman" w:cs="Times New Roman"/>
          <w:color w:val="0563C1"/>
          <w:szCs w:val="24"/>
        </w:rPr>
        <w:t xml:space="preserve"> DA. 2017. The role of kelp species as biogenic habitat formers in coastal marine ecosystems. </w:t>
      </w:r>
      <w:r w:rsidRPr="0001067D">
        <w:rPr>
          <w:rFonts w:eastAsia="Times New Roman" w:cs="Times New Roman"/>
          <w:color w:val="0563C1"/>
          <w:szCs w:val="24"/>
          <w:lang w:val="es-ES"/>
        </w:rPr>
        <w:t xml:space="preserve">J </w:t>
      </w:r>
      <w:proofErr w:type="spellStart"/>
      <w:r w:rsidRPr="0001067D">
        <w:rPr>
          <w:rFonts w:eastAsia="Times New Roman" w:cs="Times New Roman"/>
          <w:color w:val="0563C1"/>
          <w:szCs w:val="24"/>
          <w:lang w:val="es-ES"/>
        </w:rPr>
        <w:t>Exp</w:t>
      </w:r>
      <w:proofErr w:type="spellEnd"/>
      <w:r w:rsidRPr="0001067D">
        <w:rPr>
          <w:rFonts w:eastAsia="Times New Roman" w:cs="Times New Roman"/>
          <w:color w:val="0563C1"/>
          <w:szCs w:val="24"/>
          <w:lang w:val="es-ES"/>
        </w:rPr>
        <w:t xml:space="preserve"> Mar </w:t>
      </w:r>
      <w:proofErr w:type="spellStart"/>
      <w:r w:rsidRPr="0001067D">
        <w:rPr>
          <w:rFonts w:eastAsia="Times New Roman" w:cs="Times New Roman"/>
          <w:color w:val="0563C1"/>
          <w:szCs w:val="24"/>
          <w:lang w:val="es-ES"/>
        </w:rPr>
        <w:t>Biol</w:t>
      </w:r>
      <w:proofErr w:type="spellEnd"/>
      <w:r w:rsidRPr="0001067D">
        <w:rPr>
          <w:rFonts w:eastAsia="Times New Roman" w:cs="Times New Roman"/>
          <w:color w:val="0563C1"/>
          <w:szCs w:val="24"/>
          <w:lang w:val="es-ES"/>
        </w:rPr>
        <w:t xml:space="preserve"> Ecol. 492:81-98. </w:t>
      </w:r>
    </w:p>
    <w:p w14:paraId="0000010E" w14:textId="77777777" w:rsidR="00156A22" w:rsidRPr="0001067D" w:rsidRDefault="005F4F13">
      <w:pPr>
        <w:spacing w:after="0"/>
        <w:ind w:left="720"/>
        <w:rPr>
          <w:rFonts w:eastAsia="Times New Roman" w:cs="Times New Roman"/>
          <w:color w:val="0563C1"/>
          <w:szCs w:val="24"/>
          <w:lang w:val="es-ES"/>
        </w:rPr>
      </w:pPr>
      <w:hyperlink r:id="rId16">
        <w:r w:rsidR="0001067D" w:rsidRPr="0001067D">
          <w:rPr>
            <w:rFonts w:eastAsia="Times New Roman" w:cs="Times New Roman"/>
            <w:color w:val="0563C1"/>
            <w:szCs w:val="24"/>
            <w:u w:val="single"/>
            <w:lang w:val="es-ES"/>
          </w:rPr>
          <w:t>https://doi.org/10.1016/j.jembe.2017.01.017</w:t>
        </w:r>
      </w:hyperlink>
    </w:p>
    <w:p w14:paraId="0000010F" w14:textId="77777777" w:rsidR="00156A22" w:rsidRDefault="0001067D">
      <w:pPr>
        <w:spacing w:after="0"/>
        <w:rPr>
          <w:rFonts w:eastAsia="Times New Roman" w:cs="Times New Roman"/>
          <w:b/>
          <w:color w:val="0563C1"/>
          <w:szCs w:val="24"/>
        </w:rPr>
      </w:pPr>
      <w:r>
        <w:rPr>
          <w:rFonts w:eastAsia="Times New Roman" w:cs="Times New Roman"/>
          <w:b/>
          <w:color w:val="0563C1"/>
          <w:szCs w:val="24"/>
        </w:rPr>
        <w:t>Book</w:t>
      </w:r>
    </w:p>
    <w:p w14:paraId="00000110" w14:textId="77777777" w:rsidR="00156A22" w:rsidRDefault="0001067D">
      <w:pPr>
        <w:spacing w:after="0"/>
        <w:rPr>
          <w:rFonts w:eastAsia="Times New Roman" w:cs="Times New Roman"/>
          <w:color w:val="0563C1"/>
          <w:szCs w:val="24"/>
        </w:rPr>
      </w:pPr>
      <w:r>
        <w:rPr>
          <w:rFonts w:eastAsia="Times New Roman" w:cs="Times New Roman"/>
          <w:color w:val="0563C1"/>
          <w:szCs w:val="24"/>
        </w:rPr>
        <w:t xml:space="preserve">General form: </w:t>
      </w:r>
    </w:p>
    <w:p w14:paraId="00000111" w14:textId="77777777" w:rsidR="00156A22" w:rsidRDefault="0001067D">
      <w:pPr>
        <w:spacing w:after="0"/>
        <w:ind w:left="720"/>
        <w:rPr>
          <w:rFonts w:eastAsia="Times New Roman" w:cs="Times New Roman"/>
          <w:color w:val="0563C1"/>
          <w:szCs w:val="24"/>
        </w:rPr>
      </w:pPr>
      <w:r>
        <w:rPr>
          <w:rFonts w:eastAsia="Times New Roman" w:cs="Times New Roman"/>
          <w:color w:val="0563C1"/>
          <w:szCs w:val="24"/>
        </w:rPr>
        <w:t>Author A, Author B, Author C. Year. Title in Title Case. Edition number</w:t>
      </w:r>
      <w:r>
        <w:rPr>
          <w:rFonts w:eastAsia="Times New Roman" w:cs="Times New Roman"/>
          <w:color w:val="0563C1"/>
          <w:szCs w:val="24"/>
          <w:highlight w:val="white"/>
        </w:rPr>
        <w:t>.</w:t>
      </w:r>
      <w:r>
        <w:rPr>
          <w:rFonts w:eastAsia="Times New Roman" w:cs="Times New Roman"/>
          <w:color w:val="0563C1"/>
          <w:szCs w:val="24"/>
        </w:rPr>
        <w:t xml:space="preserve"> City (Country): Publisher. Number of pages. </w:t>
      </w:r>
    </w:p>
    <w:p w14:paraId="00000112" w14:textId="77777777" w:rsidR="00156A22" w:rsidRDefault="0001067D">
      <w:pPr>
        <w:spacing w:after="0"/>
        <w:rPr>
          <w:rFonts w:eastAsia="Times New Roman" w:cs="Times New Roman"/>
          <w:color w:val="0563C1"/>
          <w:szCs w:val="24"/>
        </w:rPr>
      </w:pPr>
      <w:r>
        <w:rPr>
          <w:rFonts w:eastAsia="Times New Roman" w:cs="Times New Roman"/>
          <w:color w:val="0563C1"/>
          <w:szCs w:val="24"/>
        </w:rPr>
        <w:t xml:space="preserve">Example: </w:t>
      </w:r>
    </w:p>
    <w:p w14:paraId="00000113" w14:textId="77777777" w:rsidR="00156A22" w:rsidRDefault="0001067D">
      <w:pPr>
        <w:spacing w:after="0"/>
        <w:ind w:left="810"/>
        <w:rPr>
          <w:rFonts w:eastAsia="Times New Roman" w:cs="Times New Roman"/>
          <w:color w:val="0563C1"/>
          <w:szCs w:val="24"/>
        </w:rPr>
      </w:pPr>
      <w:proofErr w:type="spellStart"/>
      <w:r>
        <w:rPr>
          <w:rFonts w:eastAsia="Times New Roman" w:cs="Times New Roman"/>
          <w:color w:val="0563C1"/>
          <w:szCs w:val="24"/>
        </w:rPr>
        <w:t>MacGinitie</w:t>
      </w:r>
      <w:proofErr w:type="spellEnd"/>
      <w:r>
        <w:rPr>
          <w:rFonts w:eastAsia="Times New Roman" w:cs="Times New Roman"/>
          <w:color w:val="0563C1"/>
          <w:szCs w:val="24"/>
        </w:rPr>
        <w:t xml:space="preserve"> GE, </w:t>
      </w:r>
      <w:proofErr w:type="spellStart"/>
      <w:r>
        <w:rPr>
          <w:rFonts w:eastAsia="Times New Roman" w:cs="Times New Roman"/>
          <w:color w:val="0563C1"/>
          <w:szCs w:val="24"/>
        </w:rPr>
        <w:t>MacGinitie</w:t>
      </w:r>
      <w:proofErr w:type="spellEnd"/>
      <w:r>
        <w:rPr>
          <w:rFonts w:eastAsia="Times New Roman" w:cs="Times New Roman"/>
          <w:color w:val="0563C1"/>
          <w:szCs w:val="24"/>
        </w:rPr>
        <w:t xml:space="preserve"> N. 1968. Natural History of Marine Animals. 5th ed. New York (USA): McGraw-Hill. 523 p.</w:t>
      </w:r>
    </w:p>
    <w:p w14:paraId="00000114" w14:textId="77777777" w:rsidR="00156A22" w:rsidRDefault="0001067D">
      <w:pPr>
        <w:spacing w:after="0"/>
        <w:ind w:left="810"/>
        <w:rPr>
          <w:rFonts w:eastAsia="Times New Roman" w:cs="Times New Roman"/>
          <w:color w:val="0563C1"/>
          <w:szCs w:val="24"/>
        </w:rPr>
      </w:pPr>
      <w:r>
        <w:rPr>
          <w:rFonts w:eastAsia="Times New Roman" w:cs="Times New Roman"/>
          <w:color w:val="0563C1"/>
          <w:szCs w:val="24"/>
        </w:rPr>
        <w:t>Smith M, Potter H. 1999. Loch Ness: A History. Edinburgh (Scotland): Tomes and Scrolls. 934 p.</w:t>
      </w:r>
    </w:p>
    <w:p w14:paraId="00000115" w14:textId="77777777" w:rsidR="00156A22" w:rsidRDefault="0001067D">
      <w:pPr>
        <w:spacing w:after="0"/>
        <w:rPr>
          <w:rFonts w:eastAsia="Times New Roman" w:cs="Times New Roman"/>
          <w:b/>
          <w:color w:val="0563C1"/>
          <w:szCs w:val="24"/>
        </w:rPr>
      </w:pPr>
      <w:r>
        <w:rPr>
          <w:rFonts w:eastAsia="Times New Roman" w:cs="Times New Roman"/>
          <w:b/>
          <w:color w:val="0563C1"/>
          <w:szCs w:val="24"/>
        </w:rPr>
        <w:t>Book chapter</w:t>
      </w:r>
    </w:p>
    <w:p w14:paraId="00000116" w14:textId="77777777" w:rsidR="00156A22" w:rsidRDefault="0001067D">
      <w:pPr>
        <w:spacing w:after="0"/>
        <w:rPr>
          <w:rFonts w:eastAsia="Times New Roman" w:cs="Times New Roman"/>
          <w:color w:val="0563C1"/>
          <w:szCs w:val="24"/>
        </w:rPr>
      </w:pPr>
      <w:r>
        <w:rPr>
          <w:rFonts w:eastAsia="Times New Roman" w:cs="Times New Roman"/>
          <w:color w:val="0563C1"/>
          <w:szCs w:val="24"/>
        </w:rPr>
        <w:t>General form:</w:t>
      </w:r>
    </w:p>
    <w:p w14:paraId="00000117" w14:textId="77777777" w:rsidR="00156A22" w:rsidRDefault="0001067D">
      <w:pPr>
        <w:spacing w:after="0"/>
        <w:ind w:left="720"/>
        <w:rPr>
          <w:rFonts w:eastAsia="Times New Roman" w:cs="Times New Roman"/>
          <w:color w:val="0563C1"/>
          <w:szCs w:val="24"/>
        </w:rPr>
      </w:pPr>
      <w:r>
        <w:rPr>
          <w:rFonts w:eastAsia="Times New Roman" w:cs="Times New Roman"/>
          <w:color w:val="0563C1"/>
          <w:szCs w:val="24"/>
        </w:rPr>
        <w:t xml:space="preserve">Author A, Author B, Author C. Year. Title of chapter in sentence case. In: Editor names (eds.), Book Title in Title Case. City (Country): Publisher. Page range. </w:t>
      </w:r>
    </w:p>
    <w:p w14:paraId="00000118" w14:textId="77777777" w:rsidR="00156A22" w:rsidRDefault="0001067D">
      <w:pPr>
        <w:spacing w:after="0"/>
        <w:rPr>
          <w:rFonts w:eastAsia="Times New Roman" w:cs="Times New Roman"/>
          <w:color w:val="0563C1"/>
          <w:szCs w:val="24"/>
        </w:rPr>
      </w:pPr>
      <w:r>
        <w:rPr>
          <w:rFonts w:eastAsia="Times New Roman" w:cs="Times New Roman"/>
          <w:color w:val="0563C1"/>
          <w:szCs w:val="24"/>
        </w:rPr>
        <w:t xml:space="preserve">Example: </w:t>
      </w:r>
    </w:p>
    <w:p w14:paraId="00000119" w14:textId="77777777" w:rsidR="00156A22" w:rsidRDefault="0001067D">
      <w:pPr>
        <w:spacing w:after="0"/>
        <w:ind w:left="720"/>
        <w:rPr>
          <w:rFonts w:eastAsia="Times New Roman" w:cs="Times New Roman"/>
          <w:color w:val="0563C1"/>
          <w:szCs w:val="24"/>
          <w:highlight w:val="white"/>
        </w:rPr>
      </w:pPr>
      <w:r>
        <w:rPr>
          <w:rFonts w:eastAsia="Times New Roman" w:cs="Times New Roman"/>
          <w:color w:val="0563C1"/>
          <w:szCs w:val="24"/>
        </w:rPr>
        <w:t xml:space="preserve">Rice ME. 1980. Sipuncula and </w:t>
      </w:r>
      <w:proofErr w:type="spellStart"/>
      <w:r>
        <w:rPr>
          <w:rFonts w:eastAsia="Times New Roman" w:cs="Times New Roman"/>
          <w:color w:val="0563C1"/>
          <w:szCs w:val="24"/>
        </w:rPr>
        <w:t>Echiura</w:t>
      </w:r>
      <w:proofErr w:type="spellEnd"/>
      <w:r>
        <w:rPr>
          <w:rFonts w:eastAsia="Times New Roman" w:cs="Times New Roman"/>
          <w:color w:val="0563C1"/>
          <w:szCs w:val="24"/>
        </w:rPr>
        <w:t xml:space="preserve">. In: Morris RH, Abbott DP, </w:t>
      </w:r>
      <w:proofErr w:type="spellStart"/>
      <w:r>
        <w:rPr>
          <w:rFonts w:eastAsia="Times New Roman" w:cs="Times New Roman"/>
          <w:color w:val="0563C1"/>
          <w:szCs w:val="24"/>
        </w:rPr>
        <w:t>Haderlie</w:t>
      </w:r>
      <w:proofErr w:type="spellEnd"/>
      <w:r>
        <w:rPr>
          <w:rFonts w:eastAsia="Times New Roman" w:cs="Times New Roman"/>
          <w:color w:val="0563C1"/>
          <w:szCs w:val="24"/>
        </w:rPr>
        <w:t xml:space="preserve"> EC (eds.), Intertidal Invertebrates of California. Stanford (USA): Stanford University Press. p. 490-498.</w:t>
      </w:r>
    </w:p>
    <w:p w14:paraId="0000011A" w14:textId="77777777" w:rsidR="00156A22" w:rsidRDefault="0001067D">
      <w:pPr>
        <w:spacing w:after="0"/>
        <w:rPr>
          <w:rFonts w:eastAsia="Times New Roman" w:cs="Times New Roman"/>
          <w:b/>
          <w:color w:val="0563C1"/>
          <w:szCs w:val="24"/>
          <w:highlight w:val="white"/>
        </w:rPr>
      </w:pPr>
      <w:r>
        <w:rPr>
          <w:rFonts w:eastAsia="Times New Roman" w:cs="Times New Roman"/>
          <w:b/>
          <w:color w:val="0563C1"/>
          <w:szCs w:val="24"/>
          <w:highlight w:val="white"/>
        </w:rPr>
        <w:t>Organization as author</w:t>
      </w:r>
    </w:p>
    <w:p w14:paraId="0000011B" w14:textId="77777777" w:rsidR="00156A22" w:rsidRDefault="0001067D">
      <w:pPr>
        <w:spacing w:after="0"/>
        <w:rPr>
          <w:rFonts w:eastAsia="Times New Roman" w:cs="Times New Roman"/>
          <w:color w:val="0563C1"/>
          <w:szCs w:val="24"/>
          <w:highlight w:val="white"/>
        </w:rPr>
      </w:pPr>
      <w:r>
        <w:rPr>
          <w:rFonts w:eastAsia="Times New Roman" w:cs="Times New Roman"/>
          <w:color w:val="0563C1"/>
          <w:szCs w:val="24"/>
          <w:highlight w:val="white"/>
        </w:rPr>
        <w:t xml:space="preserve">General form: </w:t>
      </w:r>
    </w:p>
    <w:p w14:paraId="0000011C" w14:textId="77777777" w:rsidR="00156A22" w:rsidRDefault="0001067D">
      <w:pPr>
        <w:spacing w:after="0"/>
        <w:ind w:left="720"/>
        <w:rPr>
          <w:rFonts w:eastAsia="Times New Roman" w:cs="Times New Roman"/>
          <w:color w:val="0563C1"/>
          <w:szCs w:val="24"/>
          <w:highlight w:val="white"/>
        </w:rPr>
      </w:pPr>
      <w:r>
        <w:rPr>
          <w:rFonts w:eastAsia="Times New Roman" w:cs="Times New Roman"/>
          <w:color w:val="0563C1"/>
          <w:szCs w:val="24"/>
          <w:highlight w:val="white"/>
        </w:rPr>
        <w:lastRenderedPageBreak/>
        <w:t>[Acronym] Name of Organization in Title Case. Year. Title of Document in Title Case. Edition number. Editor names (eds.). City (Country): Acronym of organization. Pages.</w:t>
      </w:r>
    </w:p>
    <w:p w14:paraId="0000011D" w14:textId="77777777" w:rsidR="00156A22" w:rsidRDefault="0001067D">
      <w:pPr>
        <w:spacing w:after="0"/>
        <w:rPr>
          <w:rFonts w:eastAsia="Times New Roman" w:cs="Times New Roman"/>
          <w:color w:val="0563C1"/>
          <w:szCs w:val="24"/>
          <w:highlight w:val="white"/>
        </w:rPr>
      </w:pPr>
      <w:r>
        <w:rPr>
          <w:rFonts w:eastAsia="Times New Roman" w:cs="Times New Roman"/>
          <w:color w:val="0563C1"/>
          <w:szCs w:val="24"/>
          <w:highlight w:val="white"/>
        </w:rPr>
        <w:t xml:space="preserve">Example: </w:t>
      </w:r>
    </w:p>
    <w:p w14:paraId="0000011E" w14:textId="77777777" w:rsidR="00156A22" w:rsidRDefault="0001067D">
      <w:pPr>
        <w:spacing w:after="0"/>
        <w:ind w:left="720"/>
        <w:rPr>
          <w:rFonts w:eastAsia="Times New Roman" w:cs="Times New Roman"/>
          <w:color w:val="0563C1"/>
          <w:szCs w:val="24"/>
          <w:highlight w:val="white"/>
        </w:rPr>
      </w:pPr>
      <w:r>
        <w:rPr>
          <w:rFonts w:eastAsia="Times New Roman" w:cs="Times New Roman"/>
          <w:color w:val="0563C1"/>
          <w:szCs w:val="24"/>
          <w:highlight w:val="white"/>
        </w:rPr>
        <w:t xml:space="preserve">[AOAC] Association of Official Analytical Chemists. 1990. Official Methods of Analyses. 15th ed. </w:t>
      </w:r>
      <w:proofErr w:type="spellStart"/>
      <w:r>
        <w:rPr>
          <w:rFonts w:eastAsia="Times New Roman" w:cs="Times New Roman"/>
          <w:color w:val="0563C1"/>
          <w:szCs w:val="24"/>
          <w:highlight w:val="white"/>
        </w:rPr>
        <w:t>Helrich</w:t>
      </w:r>
      <w:proofErr w:type="spellEnd"/>
      <w:r>
        <w:rPr>
          <w:rFonts w:eastAsia="Times New Roman" w:cs="Times New Roman"/>
          <w:color w:val="0563C1"/>
          <w:szCs w:val="24"/>
          <w:highlight w:val="white"/>
        </w:rPr>
        <w:t xml:space="preserve"> K (ed.). Arlington (USA): AOAC. 1033 p.</w:t>
      </w:r>
    </w:p>
    <w:p w14:paraId="0000011F" w14:textId="77777777" w:rsidR="00156A22" w:rsidRDefault="0001067D">
      <w:pPr>
        <w:spacing w:after="0"/>
        <w:rPr>
          <w:rFonts w:eastAsia="Times New Roman" w:cs="Times New Roman"/>
          <w:b/>
          <w:color w:val="0563C1"/>
          <w:szCs w:val="24"/>
          <w:highlight w:val="white"/>
        </w:rPr>
      </w:pPr>
      <w:r>
        <w:rPr>
          <w:rFonts w:eastAsia="Times New Roman" w:cs="Times New Roman"/>
          <w:b/>
          <w:color w:val="0563C1"/>
          <w:szCs w:val="24"/>
          <w:highlight w:val="white"/>
        </w:rPr>
        <w:t xml:space="preserve">Conference proceedings </w:t>
      </w:r>
    </w:p>
    <w:p w14:paraId="00000120" w14:textId="77777777" w:rsidR="00156A22" w:rsidRDefault="0001067D">
      <w:pPr>
        <w:spacing w:after="0"/>
        <w:rPr>
          <w:rFonts w:eastAsia="Times New Roman" w:cs="Times New Roman"/>
          <w:color w:val="0563C1"/>
          <w:szCs w:val="24"/>
        </w:rPr>
      </w:pPr>
      <w:r>
        <w:rPr>
          <w:rFonts w:eastAsia="Times New Roman" w:cs="Times New Roman"/>
          <w:color w:val="0563C1"/>
          <w:szCs w:val="24"/>
        </w:rPr>
        <w:t xml:space="preserve">General form:  </w:t>
      </w:r>
    </w:p>
    <w:p w14:paraId="00000121" w14:textId="77777777" w:rsidR="00156A22" w:rsidRDefault="0001067D">
      <w:pPr>
        <w:spacing w:after="0"/>
        <w:ind w:left="720"/>
        <w:rPr>
          <w:rFonts w:eastAsia="Times New Roman" w:cs="Times New Roman"/>
          <w:color w:val="0563C1"/>
          <w:szCs w:val="24"/>
          <w:highlight w:val="white"/>
        </w:rPr>
      </w:pPr>
      <w:r>
        <w:rPr>
          <w:rFonts w:eastAsia="Times New Roman" w:cs="Times New Roman"/>
          <w:color w:val="0563C1"/>
          <w:szCs w:val="24"/>
        </w:rPr>
        <w:t xml:space="preserve">Author A, Author B, Author C. Year. Title of conference proceeding. In: Editor names (eds.), Name of Conference in Title Case, Date of Conference Year Month Day. Location of Conference City (Country). Page range. </w:t>
      </w:r>
    </w:p>
    <w:p w14:paraId="00000122" w14:textId="77777777" w:rsidR="00156A22" w:rsidRDefault="0001067D">
      <w:pPr>
        <w:spacing w:after="0"/>
        <w:rPr>
          <w:rFonts w:eastAsia="Times New Roman" w:cs="Times New Roman"/>
          <w:color w:val="0563C1"/>
          <w:szCs w:val="24"/>
          <w:highlight w:val="white"/>
        </w:rPr>
      </w:pPr>
      <w:r>
        <w:rPr>
          <w:rFonts w:eastAsia="Times New Roman" w:cs="Times New Roman"/>
          <w:color w:val="0563C1"/>
          <w:szCs w:val="24"/>
          <w:highlight w:val="white"/>
        </w:rPr>
        <w:t xml:space="preserve">Example: </w:t>
      </w:r>
    </w:p>
    <w:p w14:paraId="00000123" w14:textId="77777777" w:rsidR="00156A22" w:rsidRDefault="0001067D">
      <w:pPr>
        <w:spacing w:after="0"/>
        <w:ind w:left="720"/>
        <w:rPr>
          <w:rFonts w:eastAsia="Times New Roman" w:cs="Times New Roman"/>
          <w:color w:val="0563C1"/>
          <w:szCs w:val="24"/>
          <w:highlight w:val="white"/>
        </w:rPr>
      </w:pPr>
      <w:r>
        <w:rPr>
          <w:rFonts w:eastAsia="Times New Roman" w:cs="Times New Roman"/>
          <w:color w:val="0563C1"/>
          <w:szCs w:val="24"/>
          <w:highlight w:val="white"/>
        </w:rPr>
        <w:t>González-Vázquez JA, Hernández-</w:t>
      </w:r>
      <w:proofErr w:type="spellStart"/>
      <w:r>
        <w:rPr>
          <w:rFonts w:eastAsia="Times New Roman" w:cs="Times New Roman"/>
          <w:color w:val="0563C1"/>
          <w:szCs w:val="24"/>
          <w:highlight w:val="white"/>
        </w:rPr>
        <w:t>Vivar</w:t>
      </w:r>
      <w:proofErr w:type="spellEnd"/>
      <w:r>
        <w:rPr>
          <w:rFonts w:eastAsia="Times New Roman" w:cs="Times New Roman"/>
          <w:color w:val="0563C1"/>
          <w:szCs w:val="24"/>
          <w:highlight w:val="white"/>
        </w:rPr>
        <w:t xml:space="preserve"> E, </w:t>
      </w:r>
      <w:proofErr w:type="spellStart"/>
      <w:r>
        <w:rPr>
          <w:rFonts w:eastAsia="Times New Roman" w:cs="Times New Roman"/>
          <w:color w:val="0563C1"/>
          <w:szCs w:val="24"/>
          <w:highlight w:val="white"/>
        </w:rPr>
        <w:t>Jacobo</w:t>
      </w:r>
      <w:proofErr w:type="spellEnd"/>
      <w:r>
        <w:rPr>
          <w:rFonts w:eastAsia="Times New Roman" w:cs="Times New Roman"/>
          <w:color w:val="0563C1"/>
          <w:szCs w:val="24"/>
          <w:highlight w:val="white"/>
        </w:rPr>
        <w:t xml:space="preserve">-Villa MA. 2018. </w:t>
      </w:r>
      <w:r w:rsidRPr="0001067D">
        <w:rPr>
          <w:rFonts w:eastAsia="Times New Roman" w:cs="Times New Roman"/>
          <w:color w:val="0563C1"/>
          <w:szCs w:val="24"/>
          <w:highlight w:val="white"/>
          <w:lang w:val="es-ES"/>
        </w:rPr>
        <w:t xml:space="preserve">Análisis de circulación en estuarios. In: </w:t>
      </w:r>
      <w:proofErr w:type="spellStart"/>
      <w:r w:rsidRPr="0001067D">
        <w:rPr>
          <w:rFonts w:eastAsia="Times New Roman" w:cs="Times New Roman"/>
          <w:color w:val="0563C1"/>
          <w:szCs w:val="24"/>
          <w:highlight w:val="white"/>
          <w:lang w:val="es-ES"/>
        </w:rPr>
        <w:t>Lecertúa</w:t>
      </w:r>
      <w:proofErr w:type="spellEnd"/>
      <w:r w:rsidRPr="0001067D">
        <w:rPr>
          <w:rFonts w:eastAsia="Times New Roman" w:cs="Times New Roman"/>
          <w:color w:val="0563C1"/>
          <w:szCs w:val="24"/>
          <w:highlight w:val="white"/>
          <w:lang w:val="es-ES"/>
        </w:rPr>
        <w:t xml:space="preserve"> E, </w:t>
      </w:r>
      <w:proofErr w:type="spellStart"/>
      <w:r w:rsidRPr="0001067D">
        <w:rPr>
          <w:rFonts w:eastAsia="Times New Roman" w:cs="Times New Roman"/>
          <w:color w:val="0563C1"/>
          <w:szCs w:val="24"/>
          <w:highlight w:val="white"/>
          <w:lang w:val="es-ES"/>
        </w:rPr>
        <w:t>Lopardo</w:t>
      </w:r>
      <w:proofErr w:type="spellEnd"/>
      <w:r w:rsidRPr="0001067D">
        <w:rPr>
          <w:rFonts w:eastAsia="Times New Roman" w:cs="Times New Roman"/>
          <w:color w:val="0563C1"/>
          <w:szCs w:val="24"/>
          <w:highlight w:val="white"/>
          <w:lang w:val="es-ES"/>
        </w:rPr>
        <w:t xml:space="preserve"> MC, Menéndez A, </w:t>
      </w:r>
      <w:proofErr w:type="spellStart"/>
      <w:r w:rsidRPr="0001067D">
        <w:rPr>
          <w:rFonts w:eastAsia="Times New Roman" w:cs="Times New Roman"/>
          <w:color w:val="0563C1"/>
          <w:szCs w:val="24"/>
          <w:highlight w:val="white"/>
          <w:lang w:val="es-ES"/>
        </w:rPr>
        <w:t>Spalletti</w:t>
      </w:r>
      <w:proofErr w:type="spellEnd"/>
      <w:r w:rsidRPr="0001067D">
        <w:rPr>
          <w:rFonts w:eastAsia="Times New Roman" w:cs="Times New Roman"/>
          <w:color w:val="0563C1"/>
          <w:szCs w:val="24"/>
          <w:highlight w:val="white"/>
          <w:lang w:val="es-ES"/>
        </w:rPr>
        <w:t xml:space="preserve"> P (eds.), XXVIII Congreso Latinoamericano de Hidráulica: Trabajos Completos, 2018 Sept </w:t>
      </w:r>
      <w:r w:rsidRPr="0001067D">
        <w:rPr>
          <w:rFonts w:eastAsia="Times New Roman" w:cs="Times New Roman"/>
          <w:color w:val="0563C1"/>
          <w:szCs w:val="24"/>
          <w:lang w:val="es-ES"/>
        </w:rPr>
        <w:t>18-21</w:t>
      </w:r>
      <w:r w:rsidRPr="0001067D">
        <w:rPr>
          <w:rFonts w:eastAsia="Times New Roman" w:cs="Times New Roman"/>
          <w:color w:val="0563C1"/>
          <w:szCs w:val="24"/>
          <w:highlight w:val="white"/>
          <w:lang w:val="es-ES"/>
        </w:rPr>
        <w:t xml:space="preserve">. </w:t>
      </w:r>
      <w:r>
        <w:rPr>
          <w:rFonts w:eastAsia="Times New Roman" w:cs="Times New Roman"/>
          <w:color w:val="0563C1"/>
          <w:szCs w:val="24"/>
          <w:highlight w:val="white"/>
        </w:rPr>
        <w:t>Buenos Aires (Argentina). p. 2281-2293.</w:t>
      </w:r>
    </w:p>
    <w:p w14:paraId="00000124" w14:textId="77777777" w:rsidR="00156A22" w:rsidRDefault="0001067D">
      <w:pPr>
        <w:spacing w:after="0"/>
        <w:rPr>
          <w:rFonts w:eastAsia="Times New Roman" w:cs="Times New Roman"/>
          <w:b/>
          <w:color w:val="0563C1"/>
          <w:szCs w:val="24"/>
        </w:rPr>
      </w:pPr>
      <w:r>
        <w:rPr>
          <w:rFonts w:eastAsia="Times New Roman" w:cs="Times New Roman"/>
          <w:b/>
          <w:color w:val="0563C1"/>
          <w:szCs w:val="24"/>
        </w:rPr>
        <w:t>BSc or MSc Thesis or PhD Dissertation:</w:t>
      </w:r>
    </w:p>
    <w:p w14:paraId="00000125" w14:textId="77777777" w:rsidR="00156A22" w:rsidRDefault="0001067D">
      <w:pPr>
        <w:spacing w:after="0"/>
        <w:rPr>
          <w:rFonts w:eastAsia="Times New Roman" w:cs="Times New Roman"/>
          <w:color w:val="0563C1"/>
          <w:szCs w:val="24"/>
          <w:highlight w:val="white"/>
        </w:rPr>
      </w:pPr>
      <w:r>
        <w:rPr>
          <w:rFonts w:eastAsia="Times New Roman" w:cs="Times New Roman"/>
          <w:color w:val="0563C1"/>
          <w:szCs w:val="24"/>
          <w:highlight w:val="white"/>
        </w:rPr>
        <w:t xml:space="preserve">General form: </w:t>
      </w:r>
    </w:p>
    <w:p w14:paraId="00000126" w14:textId="77777777" w:rsidR="00156A22" w:rsidRDefault="0001067D">
      <w:pPr>
        <w:spacing w:after="0"/>
        <w:ind w:left="720"/>
        <w:rPr>
          <w:rFonts w:eastAsia="Times New Roman" w:cs="Times New Roman"/>
          <w:color w:val="0563C1"/>
          <w:szCs w:val="24"/>
          <w:highlight w:val="white"/>
        </w:rPr>
      </w:pPr>
      <w:r>
        <w:rPr>
          <w:rFonts w:eastAsia="Times New Roman" w:cs="Times New Roman"/>
          <w:color w:val="0563C1"/>
          <w:szCs w:val="24"/>
          <w:highlight w:val="white"/>
        </w:rPr>
        <w:t>Author A. Year. Title of dissertation in sentence case [dissertation]. [Country]: University. Pages.</w:t>
      </w:r>
    </w:p>
    <w:p w14:paraId="00000127" w14:textId="77777777" w:rsidR="00156A22" w:rsidRDefault="0001067D">
      <w:pPr>
        <w:spacing w:after="0"/>
        <w:rPr>
          <w:rFonts w:eastAsia="Times New Roman" w:cs="Times New Roman"/>
          <w:color w:val="0563C1"/>
          <w:szCs w:val="24"/>
          <w:highlight w:val="white"/>
        </w:rPr>
      </w:pPr>
      <w:r>
        <w:rPr>
          <w:rFonts w:eastAsia="Times New Roman" w:cs="Times New Roman"/>
          <w:color w:val="0563C1"/>
          <w:szCs w:val="24"/>
          <w:highlight w:val="white"/>
        </w:rPr>
        <w:t xml:space="preserve">Example: </w:t>
      </w:r>
    </w:p>
    <w:p w14:paraId="00000128" w14:textId="77777777" w:rsidR="00156A22" w:rsidRDefault="0001067D">
      <w:pPr>
        <w:spacing w:after="0"/>
        <w:ind w:left="720"/>
        <w:rPr>
          <w:rFonts w:eastAsia="Times New Roman" w:cs="Times New Roman"/>
          <w:color w:val="0563C1"/>
          <w:szCs w:val="24"/>
          <w:highlight w:val="white"/>
        </w:rPr>
      </w:pPr>
      <w:r>
        <w:rPr>
          <w:rFonts w:eastAsia="Times New Roman" w:cs="Times New Roman"/>
          <w:color w:val="0563C1"/>
          <w:szCs w:val="24"/>
          <w:highlight w:val="white"/>
        </w:rPr>
        <w:t xml:space="preserve">Matsumoto M. 2011. Aspects of the interaction between the marine bacterium </w:t>
      </w:r>
      <w:proofErr w:type="spellStart"/>
      <w:r>
        <w:rPr>
          <w:rFonts w:eastAsia="Times New Roman" w:cs="Times New Roman"/>
          <w:color w:val="0563C1"/>
          <w:szCs w:val="24"/>
          <w:highlight w:val="white"/>
        </w:rPr>
        <w:t>Alcanivorax</w:t>
      </w:r>
      <w:proofErr w:type="spellEnd"/>
      <w:r>
        <w:rPr>
          <w:rFonts w:eastAsia="Times New Roman" w:cs="Times New Roman"/>
          <w:color w:val="0563C1"/>
          <w:szCs w:val="24"/>
          <w:highlight w:val="white"/>
        </w:rPr>
        <w:t xml:space="preserve"> DG881 and the toxic dinoflagellate </w:t>
      </w:r>
      <w:proofErr w:type="spellStart"/>
      <w:r>
        <w:rPr>
          <w:rFonts w:eastAsia="Times New Roman" w:cs="Times New Roman"/>
          <w:i/>
          <w:color w:val="0563C1"/>
          <w:szCs w:val="24"/>
          <w:highlight w:val="white"/>
        </w:rPr>
        <w:t>Gymnodinium</w:t>
      </w:r>
      <w:proofErr w:type="spellEnd"/>
      <w:r>
        <w:rPr>
          <w:rFonts w:eastAsia="Times New Roman" w:cs="Times New Roman"/>
          <w:i/>
          <w:color w:val="0563C1"/>
          <w:szCs w:val="24"/>
          <w:highlight w:val="white"/>
        </w:rPr>
        <w:t xml:space="preserve"> </w:t>
      </w:r>
      <w:proofErr w:type="spellStart"/>
      <w:r>
        <w:rPr>
          <w:rFonts w:eastAsia="Times New Roman" w:cs="Times New Roman"/>
          <w:i/>
          <w:color w:val="0563C1"/>
          <w:szCs w:val="24"/>
          <w:highlight w:val="white"/>
        </w:rPr>
        <w:t>catenatum</w:t>
      </w:r>
      <w:proofErr w:type="spellEnd"/>
      <w:r>
        <w:rPr>
          <w:rFonts w:eastAsia="Times New Roman" w:cs="Times New Roman"/>
          <w:color w:val="0563C1"/>
          <w:szCs w:val="24"/>
          <w:highlight w:val="white"/>
        </w:rPr>
        <w:t xml:space="preserve"> [dissertation]. [Australia]: University of Tasmania. 96 p.</w:t>
      </w:r>
    </w:p>
    <w:p w14:paraId="00000129" w14:textId="77777777" w:rsidR="00156A22" w:rsidRDefault="0001067D">
      <w:pPr>
        <w:pStyle w:val="Heading3"/>
        <w:keepNext w:val="0"/>
        <w:keepLines w:val="0"/>
        <w:spacing w:before="0" w:after="0"/>
        <w:rPr>
          <w:rFonts w:eastAsia="Times New Roman" w:cs="Times New Roman"/>
          <w:color w:val="0563C1"/>
          <w:sz w:val="24"/>
          <w:szCs w:val="24"/>
        </w:rPr>
      </w:pPr>
      <w:bookmarkStart w:id="3" w:name="_heading=h.v9e7e14affdk" w:colFirst="0" w:colLast="0"/>
      <w:bookmarkEnd w:id="3"/>
      <w:r>
        <w:rPr>
          <w:rFonts w:eastAsia="Times New Roman" w:cs="Times New Roman"/>
          <w:color w:val="0563C1"/>
          <w:sz w:val="24"/>
          <w:szCs w:val="24"/>
          <w:highlight w:val="white"/>
        </w:rPr>
        <w:lastRenderedPageBreak/>
        <w:t>Material published with translated title</w:t>
      </w:r>
    </w:p>
    <w:p w14:paraId="0000012A" w14:textId="77777777" w:rsidR="00156A22" w:rsidRDefault="0001067D">
      <w:pPr>
        <w:spacing w:after="0"/>
        <w:rPr>
          <w:rFonts w:eastAsia="Times New Roman" w:cs="Times New Roman"/>
          <w:color w:val="0563C1"/>
          <w:szCs w:val="24"/>
        </w:rPr>
      </w:pPr>
      <w:r>
        <w:rPr>
          <w:rFonts w:eastAsia="Times New Roman" w:cs="Times New Roman"/>
          <w:color w:val="0563C1"/>
          <w:szCs w:val="24"/>
        </w:rPr>
        <w:t xml:space="preserve">General form: </w:t>
      </w:r>
    </w:p>
    <w:p w14:paraId="0000012B" w14:textId="77777777" w:rsidR="00156A22" w:rsidRDefault="0001067D">
      <w:pPr>
        <w:spacing w:after="0"/>
        <w:ind w:left="720"/>
        <w:rPr>
          <w:rFonts w:eastAsia="Times New Roman" w:cs="Times New Roman"/>
          <w:color w:val="0563C1"/>
          <w:szCs w:val="24"/>
        </w:rPr>
      </w:pPr>
      <w:r>
        <w:rPr>
          <w:rFonts w:eastAsia="Times New Roman" w:cs="Times New Roman"/>
          <w:color w:val="0563C1"/>
          <w:szCs w:val="24"/>
        </w:rPr>
        <w:t xml:space="preserve">Author A, Author B, Author CD, Author E. YEAR. Title in sentence case = Translated title in sentence case. Journal name abbreviation. Vol(Issue):p-p. </w:t>
      </w:r>
    </w:p>
    <w:p w14:paraId="0000012C" w14:textId="77777777" w:rsidR="00156A22" w:rsidRDefault="0001067D">
      <w:pPr>
        <w:spacing w:after="0"/>
        <w:ind w:left="720"/>
        <w:rPr>
          <w:rFonts w:eastAsia="Times New Roman" w:cs="Times New Roman"/>
          <w:color w:val="0563C1"/>
          <w:szCs w:val="24"/>
        </w:rPr>
      </w:pPr>
      <w:r>
        <w:rPr>
          <w:rFonts w:eastAsia="Times New Roman" w:cs="Times New Roman"/>
          <w:color w:val="0563C1"/>
          <w:szCs w:val="24"/>
        </w:rPr>
        <w:t>DOI</w:t>
      </w:r>
    </w:p>
    <w:p w14:paraId="0000012D" w14:textId="77777777" w:rsidR="00156A22" w:rsidRDefault="0001067D">
      <w:pPr>
        <w:spacing w:after="0"/>
        <w:rPr>
          <w:rFonts w:eastAsia="Times New Roman" w:cs="Times New Roman"/>
          <w:color w:val="0563C1"/>
          <w:szCs w:val="24"/>
          <w:highlight w:val="white"/>
        </w:rPr>
      </w:pPr>
      <w:r>
        <w:rPr>
          <w:rFonts w:eastAsia="Times New Roman" w:cs="Times New Roman"/>
          <w:color w:val="0563C1"/>
          <w:szCs w:val="24"/>
          <w:highlight w:val="white"/>
        </w:rPr>
        <w:t xml:space="preserve">Example: </w:t>
      </w:r>
    </w:p>
    <w:p w14:paraId="0000012E" w14:textId="77777777" w:rsidR="00156A22" w:rsidRDefault="0001067D">
      <w:pPr>
        <w:spacing w:after="0"/>
        <w:ind w:left="720"/>
        <w:rPr>
          <w:rFonts w:eastAsia="Times New Roman" w:cs="Times New Roman"/>
          <w:color w:val="0563C1"/>
          <w:szCs w:val="24"/>
          <w:highlight w:val="white"/>
        </w:rPr>
      </w:pPr>
      <w:r>
        <w:rPr>
          <w:rFonts w:eastAsia="Times New Roman" w:cs="Times New Roman"/>
          <w:color w:val="0563C1"/>
          <w:szCs w:val="24"/>
          <w:highlight w:val="white"/>
        </w:rPr>
        <w:t xml:space="preserve">Sánchez Marín P, </w:t>
      </w:r>
      <w:proofErr w:type="spellStart"/>
      <w:r>
        <w:rPr>
          <w:rFonts w:eastAsia="Times New Roman" w:cs="Times New Roman"/>
          <w:color w:val="0563C1"/>
          <w:szCs w:val="24"/>
          <w:highlight w:val="white"/>
        </w:rPr>
        <w:t>Besada</w:t>
      </w:r>
      <w:proofErr w:type="spellEnd"/>
      <w:r>
        <w:rPr>
          <w:rFonts w:eastAsia="Times New Roman" w:cs="Times New Roman"/>
          <w:color w:val="0563C1"/>
          <w:szCs w:val="24"/>
          <w:highlight w:val="white"/>
        </w:rPr>
        <w:t xml:space="preserve"> V, </w:t>
      </w:r>
      <w:proofErr w:type="spellStart"/>
      <w:r>
        <w:rPr>
          <w:rFonts w:eastAsia="Times New Roman" w:cs="Times New Roman"/>
          <w:color w:val="0563C1"/>
          <w:szCs w:val="24"/>
          <w:highlight w:val="white"/>
        </w:rPr>
        <w:t>Beiras</w:t>
      </w:r>
      <w:proofErr w:type="spellEnd"/>
      <w:r>
        <w:rPr>
          <w:rFonts w:eastAsia="Times New Roman" w:cs="Times New Roman"/>
          <w:color w:val="0563C1"/>
          <w:szCs w:val="24"/>
          <w:highlight w:val="white"/>
        </w:rPr>
        <w:t xml:space="preserve"> R. 2018. </w:t>
      </w:r>
      <w:r w:rsidRPr="0001067D">
        <w:rPr>
          <w:rFonts w:eastAsia="Times New Roman" w:cs="Times New Roman"/>
          <w:color w:val="0563C1"/>
          <w:szCs w:val="24"/>
          <w:highlight w:val="white"/>
          <w:lang w:val="es-ES"/>
        </w:rPr>
        <w:t xml:space="preserve">Use </w:t>
      </w:r>
      <w:proofErr w:type="spellStart"/>
      <w:r w:rsidRPr="0001067D">
        <w:rPr>
          <w:rFonts w:eastAsia="Times New Roman" w:cs="Times New Roman"/>
          <w:color w:val="0563C1"/>
          <w:szCs w:val="24"/>
          <w:highlight w:val="white"/>
          <w:lang w:val="es-ES"/>
        </w:rPr>
        <w:t>of</w:t>
      </w:r>
      <w:proofErr w:type="spellEnd"/>
      <w:r w:rsidRPr="0001067D">
        <w:rPr>
          <w:rFonts w:eastAsia="Times New Roman" w:cs="Times New Roman"/>
          <w:color w:val="0563C1"/>
          <w:szCs w:val="24"/>
          <w:highlight w:val="white"/>
          <w:lang w:val="es-ES"/>
        </w:rPr>
        <w:t xml:space="preserve"> </w:t>
      </w:r>
      <w:proofErr w:type="spellStart"/>
      <w:r w:rsidRPr="0001067D">
        <w:rPr>
          <w:rFonts w:eastAsia="Times New Roman" w:cs="Times New Roman"/>
          <w:color w:val="0563C1"/>
          <w:szCs w:val="24"/>
          <w:highlight w:val="white"/>
          <w:lang w:val="es-ES"/>
        </w:rPr>
        <w:t>whole</w:t>
      </w:r>
      <w:proofErr w:type="spellEnd"/>
      <w:r w:rsidRPr="0001067D">
        <w:rPr>
          <w:rFonts w:eastAsia="Times New Roman" w:cs="Times New Roman"/>
          <w:color w:val="0563C1"/>
          <w:szCs w:val="24"/>
          <w:highlight w:val="white"/>
          <w:lang w:val="es-ES"/>
        </w:rPr>
        <w:t xml:space="preserve"> </w:t>
      </w:r>
      <w:proofErr w:type="spellStart"/>
      <w:r w:rsidRPr="0001067D">
        <w:rPr>
          <w:rFonts w:eastAsia="Times New Roman" w:cs="Times New Roman"/>
          <w:color w:val="0563C1"/>
          <w:szCs w:val="24"/>
          <w:highlight w:val="white"/>
          <w:lang w:val="es-ES"/>
        </w:rPr>
        <w:t>mussels</w:t>
      </w:r>
      <w:proofErr w:type="spellEnd"/>
      <w:r w:rsidRPr="0001067D">
        <w:rPr>
          <w:rFonts w:eastAsia="Times New Roman" w:cs="Times New Roman"/>
          <w:color w:val="0563C1"/>
          <w:szCs w:val="24"/>
          <w:highlight w:val="white"/>
          <w:lang w:val="es-ES"/>
        </w:rPr>
        <w:t xml:space="preserve"> and </w:t>
      </w:r>
      <w:proofErr w:type="spellStart"/>
      <w:r w:rsidRPr="0001067D">
        <w:rPr>
          <w:rFonts w:eastAsia="Times New Roman" w:cs="Times New Roman"/>
          <w:color w:val="0563C1"/>
          <w:szCs w:val="24"/>
          <w:highlight w:val="white"/>
          <w:lang w:val="es-ES"/>
        </w:rPr>
        <w:t>mussel</w:t>
      </w:r>
      <w:proofErr w:type="spellEnd"/>
      <w:r w:rsidRPr="0001067D">
        <w:rPr>
          <w:rFonts w:eastAsia="Times New Roman" w:cs="Times New Roman"/>
          <w:color w:val="0563C1"/>
          <w:szCs w:val="24"/>
          <w:highlight w:val="white"/>
          <w:lang w:val="es-ES"/>
        </w:rPr>
        <w:t xml:space="preserve"> </w:t>
      </w:r>
      <w:proofErr w:type="spellStart"/>
      <w:r w:rsidRPr="0001067D">
        <w:rPr>
          <w:rFonts w:eastAsia="Times New Roman" w:cs="Times New Roman"/>
          <w:color w:val="0563C1"/>
          <w:szCs w:val="24"/>
          <w:highlight w:val="white"/>
          <w:lang w:val="es-ES"/>
        </w:rPr>
        <w:t>gills</w:t>
      </w:r>
      <w:proofErr w:type="spellEnd"/>
      <w:r w:rsidRPr="0001067D">
        <w:rPr>
          <w:rFonts w:eastAsia="Times New Roman" w:cs="Times New Roman"/>
          <w:color w:val="0563C1"/>
          <w:szCs w:val="24"/>
          <w:highlight w:val="white"/>
          <w:lang w:val="es-ES"/>
        </w:rPr>
        <w:t xml:space="preserve"> in metal </w:t>
      </w:r>
      <w:proofErr w:type="spellStart"/>
      <w:r w:rsidRPr="0001067D">
        <w:rPr>
          <w:rFonts w:eastAsia="Times New Roman" w:cs="Times New Roman"/>
          <w:color w:val="0563C1"/>
          <w:szCs w:val="24"/>
          <w:highlight w:val="white"/>
          <w:lang w:val="es-ES"/>
        </w:rPr>
        <w:t>pollution</w:t>
      </w:r>
      <w:proofErr w:type="spellEnd"/>
      <w:r w:rsidRPr="0001067D">
        <w:rPr>
          <w:rFonts w:eastAsia="Times New Roman" w:cs="Times New Roman"/>
          <w:color w:val="0563C1"/>
          <w:szCs w:val="24"/>
          <w:highlight w:val="white"/>
          <w:lang w:val="es-ES"/>
        </w:rPr>
        <w:t xml:space="preserve"> </w:t>
      </w:r>
      <w:proofErr w:type="spellStart"/>
      <w:r w:rsidRPr="0001067D">
        <w:rPr>
          <w:rFonts w:eastAsia="Times New Roman" w:cs="Times New Roman"/>
          <w:color w:val="0563C1"/>
          <w:szCs w:val="24"/>
          <w:highlight w:val="white"/>
          <w:lang w:val="es-ES"/>
        </w:rPr>
        <w:t>biomonitoring</w:t>
      </w:r>
      <w:proofErr w:type="spellEnd"/>
      <w:r w:rsidRPr="0001067D">
        <w:rPr>
          <w:rFonts w:eastAsia="Times New Roman" w:cs="Times New Roman"/>
          <w:color w:val="0563C1"/>
          <w:szCs w:val="24"/>
          <w:highlight w:val="white"/>
          <w:lang w:val="es-ES"/>
        </w:rPr>
        <w:t xml:space="preserve"> = Uso del mejillón entero y de sus branquias en el </w:t>
      </w:r>
      <w:proofErr w:type="spellStart"/>
      <w:r w:rsidRPr="0001067D">
        <w:rPr>
          <w:rFonts w:eastAsia="Times New Roman" w:cs="Times New Roman"/>
          <w:color w:val="0563C1"/>
          <w:szCs w:val="24"/>
          <w:highlight w:val="white"/>
          <w:lang w:val="es-ES"/>
        </w:rPr>
        <w:t>biomonitoreo</w:t>
      </w:r>
      <w:proofErr w:type="spellEnd"/>
      <w:r w:rsidRPr="0001067D">
        <w:rPr>
          <w:rFonts w:eastAsia="Times New Roman" w:cs="Times New Roman"/>
          <w:color w:val="0563C1"/>
          <w:szCs w:val="24"/>
          <w:highlight w:val="white"/>
          <w:lang w:val="es-ES"/>
        </w:rPr>
        <w:t xml:space="preserve"> de la contaminación por metales. </w:t>
      </w:r>
      <w:proofErr w:type="spellStart"/>
      <w:r>
        <w:rPr>
          <w:rFonts w:eastAsia="Times New Roman" w:cs="Times New Roman"/>
          <w:color w:val="0563C1"/>
          <w:szCs w:val="24"/>
          <w:highlight w:val="white"/>
        </w:rPr>
        <w:t>Cienc</w:t>
      </w:r>
      <w:proofErr w:type="spellEnd"/>
      <w:r>
        <w:rPr>
          <w:rFonts w:eastAsia="Times New Roman" w:cs="Times New Roman"/>
          <w:color w:val="0563C1"/>
          <w:szCs w:val="24"/>
          <w:highlight w:val="white"/>
        </w:rPr>
        <w:t xml:space="preserve"> Mar. 44(4):279-294. </w:t>
      </w:r>
    </w:p>
    <w:p w14:paraId="0000012F" w14:textId="77777777" w:rsidR="00156A22" w:rsidRDefault="0001067D">
      <w:pPr>
        <w:spacing w:after="0"/>
        <w:ind w:left="720" w:right="40"/>
        <w:rPr>
          <w:rFonts w:eastAsia="Times New Roman" w:cs="Times New Roman"/>
          <w:color w:val="0563C1"/>
          <w:szCs w:val="24"/>
          <w:highlight w:val="white"/>
        </w:rPr>
      </w:pPr>
      <w:r>
        <w:rPr>
          <w:rFonts w:eastAsia="Times New Roman" w:cs="Times New Roman"/>
          <w:color w:val="0563C1"/>
          <w:szCs w:val="24"/>
          <w:highlight w:val="white"/>
        </w:rPr>
        <w:t>https://doi.org/10.7773/ cm.v44i4.2861</w:t>
      </w:r>
    </w:p>
    <w:p w14:paraId="00000130" w14:textId="77777777" w:rsidR="00156A22" w:rsidRDefault="0001067D">
      <w:pPr>
        <w:pStyle w:val="Heading3"/>
        <w:keepNext w:val="0"/>
        <w:keepLines w:val="0"/>
        <w:spacing w:before="0" w:after="0"/>
        <w:rPr>
          <w:rFonts w:eastAsia="Times New Roman" w:cs="Times New Roman"/>
          <w:color w:val="0563C1"/>
          <w:sz w:val="24"/>
          <w:szCs w:val="24"/>
        </w:rPr>
      </w:pPr>
      <w:bookmarkStart w:id="4" w:name="_heading=h.s86yo47uyn0l" w:colFirst="0" w:colLast="0"/>
      <w:bookmarkEnd w:id="4"/>
      <w:r>
        <w:rPr>
          <w:rFonts w:eastAsia="Times New Roman" w:cs="Times New Roman"/>
          <w:color w:val="0563C1"/>
          <w:sz w:val="24"/>
          <w:szCs w:val="24"/>
          <w:highlight w:val="white"/>
        </w:rPr>
        <w:t>Technical report</w:t>
      </w:r>
    </w:p>
    <w:p w14:paraId="00000131" w14:textId="77777777" w:rsidR="00156A22" w:rsidRDefault="0001067D">
      <w:pPr>
        <w:spacing w:after="0"/>
        <w:rPr>
          <w:rFonts w:eastAsia="Times New Roman" w:cs="Times New Roman"/>
          <w:color w:val="0563C1"/>
          <w:szCs w:val="24"/>
        </w:rPr>
      </w:pPr>
      <w:r>
        <w:rPr>
          <w:rFonts w:eastAsia="Times New Roman" w:cs="Times New Roman"/>
          <w:color w:val="0563C1"/>
          <w:szCs w:val="24"/>
        </w:rPr>
        <w:t>General form:</w:t>
      </w:r>
    </w:p>
    <w:p w14:paraId="00000132" w14:textId="77777777" w:rsidR="00156A22" w:rsidRDefault="0001067D">
      <w:pPr>
        <w:spacing w:after="0"/>
        <w:ind w:left="720"/>
        <w:rPr>
          <w:rFonts w:eastAsia="Times New Roman" w:cs="Times New Roman"/>
          <w:color w:val="0563C1"/>
          <w:szCs w:val="24"/>
        </w:rPr>
      </w:pPr>
      <w:r>
        <w:rPr>
          <w:rFonts w:eastAsia="Times New Roman" w:cs="Times New Roman"/>
          <w:color w:val="0563C1"/>
          <w:szCs w:val="24"/>
        </w:rPr>
        <w:t xml:space="preserve">Author A, Author B, Author CD, Author E. YEAR. Title in sentence case. City (Country): Publishing Organization in Title Case. Report type, No. number. Pages. </w:t>
      </w:r>
    </w:p>
    <w:p w14:paraId="00000133" w14:textId="77777777" w:rsidR="00156A22" w:rsidRDefault="0001067D">
      <w:pPr>
        <w:spacing w:after="0"/>
        <w:ind w:right="40"/>
        <w:rPr>
          <w:rFonts w:eastAsia="Times New Roman" w:cs="Times New Roman"/>
          <w:color w:val="0563C1"/>
          <w:szCs w:val="24"/>
          <w:highlight w:val="white"/>
        </w:rPr>
      </w:pPr>
      <w:r>
        <w:rPr>
          <w:rFonts w:eastAsia="Times New Roman" w:cs="Times New Roman"/>
          <w:color w:val="0563C1"/>
          <w:szCs w:val="24"/>
          <w:highlight w:val="white"/>
        </w:rPr>
        <w:t xml:space="preserve">Example: </w:t>
      </w:r>
    </w:p>
    <w:p w14:paraId="00000134" w14:textId="77777777" w:rsidR="00156A22" w:rsidRDefault="0001067D">
      <w:pPr>
        <w:spacing w:after="0"/>
        <w:ind w:left="720" w:right="40"/>
        <w:rPr>
          <w:rFonts w:eastAsia="Times New Roman" w:cs="Times New Roman"/>
          <w:color w:val="0563C1"/>
          <w:szCs w:val="24"/>
          <w:highlight w:val="white"/>
        </w:rPr>
      </w:pPr>
      <w:r>
        <w:rPr>
          <w:rFonts w:eastAsia="Times New Roman" w:cs="Times New Roman"/>
          <w:color w:val="0563C1"/>
          <w:szCs w:val="24"/>
          <w:highlight w:val="white"/>
        </w:rPr>
        <w:t xml:space="preserve">Granger H. 2001. Assessment of Population Dynamics of </w:t>
      </w:r>
      <w:proofErr w:type="spellStart"/>
      <w:r>
        <w:rPr>
          <w:rFonts w:eastAsia="Times New Roman" w:cs="Times New Roman"/>
          <w:color w:val="0563C1"/>
          <w:szCs w:val="24"/>
          <w:highlight w:val="white"/>
        </w:rPr>
        <w:t>Chloropteran</w:t>
      </w:r>
      <w:proofErr w:type="spellEnd"/>
      <w:r>
        <w:rPr>
          <w:rFonts w:eastAsia="Times New Roman" w:cs="Times New Roman"/>
          <w:color w:val="0563C1"/>
          <w:szCs w:val="24"/>
          <w:highlight w:val="white"/>
        </w:rPr>
        <w:t xml:space="preserve"> Insects in Scotland. </w:t>
      </w:r>
      <w:proofErr w:type="spellStart"/>
      <w:r>
        <w:rPr>
          <w:rFonts w:eastAsia="Times New Roman" w:cs="Times New Roman"/>
          <w:color w:val="0563C1"/>
          <w:szCs w:val="24"/>
          <w:highlight w:val="white"/>
        </w:rPr>
        <w:t>Ringma</w:t>
      </w:r>
      <w:proofErr w:type="spellEnd"/>
      <w:r>
        <w:rPr>
          <w:rFonts w:eastAsia="Times New Roman" w:cs="Times New Roman"/>
          <w:color w:val="0563C1"/>
          <w:szCs w:val="24"/>
          <w:highlight w:val="white"/>
        </w:rPr>
        <w:t xml:space="preserve"> (UK): Commission on Microscale Organisms. Technical report, No. 28. 78 p.</w:t>
      </w:r>
    </w:p>
    <w:p w14:paraId="00000135" w14:textId="77777777" w:rsidR="00156A22" w:rsidRDefault="0001067D">
      <w:pPr>
        <w:spacing w:after="0"/>
        <w:ind w:left="720"/>
        <w:rPr>
          <w:rFonts w:eastAsia="Times New Roman" w:cs="Times New Roman"/>
          <w:color w:val="0563C1"/>
          <w:szCs w:val="24"/>
        </w:rPr>
      </w:pPr>
      <w:r w:rsidRPr="0001067D">
        <w:rPr>
          <w:rFonts w:eastAsia="Times New Roman" w:cs="Times New Roman"/>
          <w:color w:val="0563C1"/>
          <w:szCs w:val="24"/>
          <w:lang w:val="es-ES"/>
        </w:rPr>
        <w:t xml:space="preserve">Córdova-Tapia F, Zambrano-González L, Ayala-Azcárraga C, Orozco-Martínez C, López-Guijosa A, Ortiz H, Levy-Gálvez K. 2014. Análisis de la Manifestación de Impacto Ambiental del Proyecto “Dragado de la Laguna de Salinas, Zihuatanejo de Azueta, Guerrero”. </w:t>
      </w:r>
      <w:proofErr w:type="spellStart"/>
      <w:r w:rsidRPr="0001067D">
        <w:rPr>
          <w:rFonts w:eastAsia="Times New Roman" w:cs="Times New Roman"/>
          <w:color w:val="0563C1"/>
          <w:szCs w:val="24"/>
          <w:lang w:val="es-ES"/>
        </w:rPr>
        <w:t>Mexico</w:t>
      </w:r>
      <w:proofErr w:type="spellEnd"/>
      <w:r w:rsidRPr="0001067D">
        <w:rPr>
          <w:rFonts w:eastAsia="Times New Roman" w:cs="Times New Roman"/>
          <w:color w:val="0563C1"/>
          <w:szCs w:val="24"/>
          <w:lang w:val="es-ES"/>
        </w:rPr>
        <w:t xml:space="preserve"> City (</w:t>
      </w:r>
      <w:proofErr w:type="spellStart"/>
      <w:r w:rsidRPr="0001067D">
        <w:rPr>
          <w:rFonts w:eastAsia="Times New Roman" w:cs="Times New Roman"/>
          <w:color w:val="0563C1"/>
          <w:szCs w:val="24"/>
          <w:lang w:val="es-ES"/>
        </w:rPr>
        <w:t>Mexico</w:t>
      </w:r>
      <w:proofErr w:type="spellEnd"/>
      <w:r w:rsidRPr="0001067D">
        <w:rPr>
          <w:rFonts w:eastAsia="Times New Roman" w:cs="Times New Roman"/>
          <w:color w:val="0563C1"/>
          <w:szCs w:val="24"/>
          <w:lang w:val="es-ES"/>
        </w:rPr>
        <w:t xml:space="preserve">): Grupo de Análisis de Manifestaciones de </w:t>
      </w:r>
      <w:r w:rsidRPr="0001067D">
        <w:rPr>
          <w:rFonts w:eastAsia="Times New Roman" w:cs="Times New Roman"/>
          <w:color w:val="0563C1"/>
          <w:szCs w:val="24"/>
          <w:lang w:val="es-ES"/>
        </w:rPr>
        <w:lastRenderedPageBreak/>
        <w:t xml:space="preserve">Impacto Ambiental, Unión de Científicos Comprometidos con la Sociedad. </w:t>
      </w:r>
      <w:r>
        <w:rPr>
          <w:rFonts w:eastAsia="Times New Roman" w:cs="Times New Roman"/>
          <w:color w:val="0563C1"/>
          <w:szCs w:val="24"/>
        </w:rPr>
        <w:t xml:space="preserve">Environmental Impact Assessment, MIA-12GE2014HD023. 15 p. </w:t>
      </w:r>
    </w:p>
    <w:p w14:paraId="00000136" w14:textId="77777777" w:rsidR="00156A22" w:rsidRDefault="0001067D">
      <w:pPr>
        <w:spacing w:after="0"/>
        <w:rPr>
          <w:rFonts w:eastAsia="Times New Roman" w:cs="Times New Roman"/>
          <w:i/>
          <w:color w:val="0563C1"/>
          <w:szCs w:val="24"/>
        </w:rPr>
      </w:pPr>
      <w:r>
        <w:rPr>
          <w:rFonts w:eastAsia="Times New Roman" w:cs="Times New Roman"/>
          <w:i/>
          <w:color w:val="0563C1"/>
          <w:szCs w:val="24"/>
        </w:rPr>
        <w:t>Report with Organization as Author</w:t>
      </w:r>
    </w:p>
    <w:p w14:paraId="00000137" w14:textId="77777777" w:rsidR="00156A22" w:rsidRDefault="0001067D">
      <w:pPr>
        <w:spacing w:after="0"/>
        <w:rPr>
          <w:rFonts w:eastAsia="Times New Roman" w:cs="Times New Roman"/>
          <w:color w:val="0563C1"/>
          <w:szCs w:val="24"/>
        </w:rPr>
      </w:pPr>
      <w:r>
        <w:rPr>
          <w:rFonts w:eastAsia="Times New Roman" w:cs="Times New Roman"/>
          <w:color w:val="0563C1"/>
          <w:szCs w:val="24"/>
        </w:rPr>
        <w:t>General form:</w:t>
      </w:r>
    </w:p>
    <w:p w14:paraId="00000138" w14:textId="77777777" w:rsidR="00156A22" w:rsidRDefault="0001067D">
      <w:pPr>
        <w:spacing w:after="0"/>
        <w:ind w:left="720"/>
        <w:rPr>
          <w:rFonts w:eastAsia="Times New Roman" w:cs="Times New Roman"/>
          <w:color w:val="0563C1"/>
          <w:szCs w:val="24"/>
        </w:rPr>
      </w:pPr>
      <w:r>
        <w:rPr>
          <w:rFonts w:eastAsia="Times New Roman" w:cs="Times New Roman"/>
          <w:color w:val="0563C1"/>
          <w:szCs w:val="24"/>
        </w:rPr>
        <w:t xml:space="preserve">[Acronym] Name of Organization. YEAR. Title in sentence case. City (Country): Acronym of Organization. Report type, number. Pages. </w:t>
      </w:r>
    </w:p>
    <w:p w14:paraId="00000139" w14:textId="77777777" w:rsidR="00156A22" w:rsidRDefault="0001067D">
      <w:pPr>
        <w:spacing w:after="0"/>
        <w:rPr>
          <w:rFonts w:eastAsia="Times New Roman" w:cs="Times New Roman"/>
          <w:color w:val="0563C1"/>
          <w:szCs w:val="24"/>
        </w:rPr>
      </w:pPr>
      <w:r>
        <w:rPr>
          <w:rFonts w:eastAsia="Times New Roman" w:cs="Times New Roman"/>
          <w:color w:val="0563C1"/>
          <w:szCs w:val="24"/>
        </w:rPr>
        <w:t>Example:</w:t>
      </w:r>
    </w:p>
    <w:p w14:paraId="0000013A" w14:textId="77777777" w:rsidR="00156A22" w:rsidRDefault="0001067D">
      <w:pPr>
        <w:spacing w:after="0"/>
        <w:ind w:left="720" w:right="40"/>
        <w:rPr>
          <w:rFonts w:eastAsia="Times New Roman" w:cs="Times New Roman"/>
          <w:color w:val="0563C1"/>
          <w:szCs w:val="24"/>
          <w:highlight w:val="white"/>
        </w:rPr>
      </w:pPr>
      <w:r>
        <w:rPr>
          <w:rFonts w:eastAsia="Times New Roman" w:cs="Times New Roman"/>
          <w:color w:val="0563C1"/>
          <w:szCs w:val="24"/>
          <w:highlight w:val="white"/>
        </w:rPr>
        <w:t xml:space="preserve">[IATTC] Inter-American Tropical Tuna Commission. </w:t>
      </w:r>
      <w:r w:rsidRPr="0001067D">
        <w:rPr>
          <w:rFonts w:eastAsia="Times New Roman" w:cs="Times New Roman"/>
          <w:color w:val="0563C1"/>
          <w:szCs w:val="24"/>
          <w:highlight w:val="white"/>
          <w:lang w:val="es-ES"/>
        </w:rPr>
        <w:t xml:space="preserve">2016. Tunas, </w:t>
      </w:r>
      <w:proofErr w:type="spellStart"/>
      <w:r w:rsidRPr="0001067D">
        <w:rPr>
          <w:rFonts w:eastAsia="Times New Roman" w:cs="Times New Roman"/>
          <w:color w:val="0563C1"/>
          <w:szCs w:val="24"/>
          <w:highlight w:val="white"/>
          <w:lang w:val="es-ES"/>
        </w:rPr>
        <w:t>billfishes</w:t>
      </w:r>
      <w:proofErr w:type="spellEnd"/>
      <w:r w:rsidRPr="0001067D">
        <w:rPr>
          <w:rFonts w:eastAsia="Times New Roman" w:cs="Times New Roman"/>
          <w:color w:val="0563C1"/>
          <w:szCs w:val="24"/>
          <w:highlight w:val="white"/>
          <w:lang w:val="es-ES"/>
        </w:rPr>
        <w:t xml:space="preserve"> and </w:t>
      </w:r>
      <w:proofErr w:type="spellStart"/>
      <w:r w:rsidRPr="0001067D">
        <w:rPr>
          <w:rFonts w:eastAsia="Times New Roman" w:cs="Times New Roman"/>
          <w:color w:val="0563C1"/>
          <w:szCs w:val="24"/>
          <w:highlight w:val="white"/>
          <w:lang w:val="es-ES"/>
        </w:rPr>
        <w:t>other</w:t>
      </w:r>
      <w:proofErr w:type="spellEnd"/>
      <w:r w:rsidRPr="0001067D">
        <w:rPr>
          <w:rFonts w:eastAsia="Times New Roman" w:cs="Times New Roman"/>
          <w:color w:val="0563C1"/>
          <w:szCs w:val="24"/>
          <w:highlight w:val="white"/>
          <w:lang w:val="es-ES"/>
        </w:rPr>
        <w:t xml:space="preserve"> </w:t>
      </w:r>
      <w:proofErr w:type="spellStart"/>
      <w:r w:rsidRPr="0001067D">
        <w:rPr>
          <w:rFonts w:eastAsia="Times New Roman" w:cs="Times New Roman"/>
          <w:color w:val="0563C1"/>
          <w:szCs w:val="24"/>
          <w:highlight w:val="white"/>
          <w:lang w:val="es-ES"/>
        </w:rPr>
        <w:t>pelagic</w:t>
      </w:r>
      <w:proofErr w:type="spellEnd"/>
      <w:r w:rsidRPr="0001067D">
        <w:rPr>
          <w:rFonts w:eastAsia="Times New Roman" w:cs="Times New Roman"/>
          <w:color w:val="0563C1"/>
          <w:szCs w:val="24"/>
          <w:highlight w:val="white"/>
          <w:lang w:val="es-ES"/>
        </w:rPr>
        <w:t xml:space="preserve"> </w:t>
      </w:r>
      <w:proofErr w:type="spellStart"/>
      <w:r w:rsidRPr="0001067D">
        <w:rPr>
          <w:rFonts w:eastAsia="Times New Roman" w:cs="Times New Roman"/>
          <w:color w:val="0563C1"/>
          <w:szCs w:val="24"/>
          <w:highlight w:val="white"/>
          <w:lang w:val="es-ES"/>
        </w:rPr>
        <w:t>species</w:t>
      </w:r>
      <w:proofErr w:type="spellEnd"/>
      <w:r w:rsidRPr="0001067D">
        <w:rPr>
          <w:rFonts w:eastAsia="Times New Roman" w:cs="Times New Roman"/>
          <w:color w:val="0563C1"/>
          <w:szCs w:val="24"/>
          <w:highlight w:val="white"/>
          <w:lang w:val="es-ES"/>
        </w:rPr>
        <w:t xml:space="preserve"> in </w:t>
      </w:r>
      <w:proofErr w:type="spellStart"/>
      <w:r w:rsidRPr="0001067D">
        <w:rPr>
          <w:rFonts w:eastAsia="Times New Roman" w:cs="Times New Roman"/>
          <w:color w:val="0563C1"/>
          <w:szCs w:val="24"/>
          <w:highlight w:val="white"/>
          <w:lang w:val="es-ES"/>
        </w:rPr>
        <w:t>the</w:t>
      </w:r>
      <w:proofErr w:type="spellEnd"/>
      <w:r w:rsidRPr="0001067D">
        <w:rPr>
          <w:rFonts w:eastAsia="Times New Roman" w:cs="Times New Roman"/>
          <w:color w:val="0563C1"/>
          <w:szCs w:val="24"/>
          <w:highlight w:val="white"/>
          <w:lang w:val="es-ES"/>
        </w:rPr>
        <w:t xml:space="preserve"> Eastern </w:t>
      </w:r>
      <w:proofErr w:type="spellStart"/>
      <w:r w:rsidRPr="0001067D">
        <w:rPr>
          <w:rFonts w:eastAsia="Times New Roman" w:cs="Times New Roman"/>
          <w:color w:val="0563C1"/>
          <w:szCs w:val="24"/>
          <w:highlight w:val="white"/>
          <w:lang w:val="es-ES"/>
        </w:rPr>
        <w:t>Pacific</w:t>
      </w:r>
      <w:proofErr w:type="spellEnd"/>
      <w:r w:rsidRPr="0001067D">
        <w:rPr>
          <w:rFonts w:eastAsia="Times New Roman" w:cs="Times New Roman"/>
          <w:color w:val="0563C1"/>
          <w:szCs w:val="24"/>
          <w:highlight w:val="white"/>
          <w:lang w:val="es-ES"/>
        </w:rPr>
        <w:t xml:space="preserve"> </w:t>
      </w:r>
      <w:proofErr w:type="spellStart"/>
      <w:r w:rsidRPr="0001067D">
        <w:rPr>
          <w:rFonts w:eastAsia="Times New Roman" w:cs="Times New Roman"/>
          <w:color w:val="0563C1"/>
          <w:szCs w:val="24"/>
          <w:highlight w:val="white"/>
          <w:lang w:val="es-ES"/>
        </w:rPr>
        <w:t>Ocean</w:t>
      </w:r>
      <w:proofErr w:type="spellEnd"/>
      <w:r w:rsidRPr="0001067D">
        <w:rPr>
          <w:rFonts w:eastAsia="Times New Roman" w:cs="Times New Roman"/>
          <w:color w:val="0563C1"/>
          <w:szCs w:val="24"/>
          <w:highlight w:val="white"/>
          <w:lang w:val="es-ES"/>
        </w:rPr>
        <w:t xml:space="preserve"> in 2015 = Los atunes, peces picudos y otros peces pelágicos en el océano Pacifico Oriental en 2015. </w:t>
      </w:r>
      <w:r>
        <w:rPr>
          <w:rFonts w:eastAsia="Times New Roman" w:cs="Times New Roman"/>
          <w:color w:val="0563C1"/>
          <w:szCs w:val="24"/>
          <w:highlight w:val="white"/>
        </w:rPr>
        <w:t xml:space="preserve">La Jolla (USA): IATTC. Fishery </w:t>
      </w:r>
      <w:proofErr w:type="spellStart"/>
      <w:r>
        <w:rPr>
          <w:rFonts w:eastAsia="Times New Roman" w:cs="Times New Roman"/>
          <w:color w:val="0563C1"/>
          <w:szCs w:val="24"/>
          <w:highlight w:val="white"/>
        </w:rPr>
        <w:t>Satus</w:t>
      </w:r>
      <w:proofErr w:type="spellEnd"/>
      <w:r>
        <w:rPr>
          <w:rFonts w:eastAsia="Times New Roman" w:cs="Times New Roman"/>
          <w:color w:val="0563C1"/>
          <w:szCs w:val="24"/>
          <w:highlight w:val="white"/>
        </w:rPr>
        <w:t xml:space="preserve"> Report, no. 14. 78 p.</w:t>
      </w:r>
    </w:p>
    <w:p w14:paraId="0000013B" w14:textId="77777777" w:rsidR="00156A22" w:rsidRDefault="0001067D">
      <w:pPr>
        <w:pStyle w:val="Heading3"/>
        <w:keepNext w:val="0"/>
        <w:keepLines w:val="0"/>
        <w:spacing w:before="0" w:after="0"/>
        <w:rPr>
          <w:rFonts w:eastAsia="Times New Roman" w:cs="Times New Roman"/>
          <w:color w:val="0563C1"/>
          <w:sz w:val="24"/>
          <w:szCs w:val="24"/>
          <w:highlight w:val="white"/>
        </w:rPr>
      </w:pPr>
      <w:bookmarkStart w:id="5" w:name="_heading=h.dgnldcma1kxs" w:colFirst="0" w:colLast="0"/>
      <w:bookmarkEnd w:id="5"/>
      <w:r>
        <w:rPr>
          <w:rFonts w:eastAsia="Times New Roman" w:cs="Times New Roman"/>
          <w:color w:val="0563C1"/>
          <w:sz w:val="24"/>
          <w:szCs w:val="24"/>
          <w:highlight w:val="white"/>
        </w:rPr>
        <w:t>Legal matter</w:t>
      </w:r>
    </w:p>
    <w:p w14:paraId="0000013C" w14:textId="77777777" w:rsidR="00156A22" w:rsidRDefault="0001067D">
      <w:pPr>
        <w:spacing w:after="0"/>
        <w:rPr>
          <w:rFonts w:eastAsia="Times New Roman" w:cs="Times New Roman"/>
          <w:color w:val="0563C1"/>
          <w:szCs w:val="24"/>
        </w:rPr>
      </w:pPr>
      <w:r>
        <w:rPr>
          <w:rFonts w:eastAsia="Times New Roman" w:cs="Times New Roman"/>
          <w:color w:val="0563C1"/>
          <w:szCs w:val="24"/>
        </w:rPr>
        <w:t xml:space="preserve">General form: </w:t>
      </w:r>
    </w:p>
    <w:p w14:paraId="0000013D" w14:textId="77777777" w:rsidR="00156A22" w:rsidRPr="0001067D" w:rsidRDefault="0001067D">
      <w:pPr>
        <w:spacing w:after="0"/>
        <w:ind w:left="720"/>
        <w:rPr>
          <w:rFonts w:eastAsia="Times New Roman" w:cs="Times New Roman"/>
          <w:color w:val="0563C1"/>
          <w:szCs w:val="24"/>
          <w:lang w:val="es-ES"/>
        </w:rPr>
      </w:pPr>
      <w:r>
        <w:rPr>
          <w:rFonts w:eastAsia="Times New Roman" w:cs="Times New Roman"/>
          <w:color w:val="0563C1"/>
          <w:szCs w:val="24"/>
        </w:rPr>
        <w:t xml:space="preserve">[Acronym] Name of Organization. Date of publication Year Month Day. Title in sentence case. City (Country): Publishing Organization. Document type, number. </w:t>
      </w:r>
      <w:r w:rsidRPr="0001067D">
        <w:rPr>
          <w:rFonts w:eastAsia="Times New Roman" w:cs="Times New Roman"/>
          <w:color w:val="0563C1"/>
          <w:szCs w:val="24"/>
          <w:lang w:val="es-ES"/>
        </w:rPr>
        <w:t xml:space="preserve">Pages. </w:t>
      </w:r>
    </w:p>
    <w:p w14:paraId="0000013E" w14:textId="77777777" w:rsidR="00156A22" w:rsidRPr="0001067D" w:rsidRDefault="0001067D">
      <w:pPr>
        <w:spacing w:after="0"/>
        <w:ind w:right="40"/>
        <w:rPr>
          <w:rFonts w:eastAsia="Times New Roman" w:cs="Times New Roman"/>
          <w:color w:val="0563C1"/>
          <w:szCs w:val="24"/>
          <w:lang w:val="es-ES"/>
        </w:rPr>
      </w:pPr>
      <w:proofErr w:type="spellStart"/>
      <w:r w:rsidRPr="0001067D">
        <w:rPr>
          <w:rFonts w:eastAsia="Times New Roman" w:cs="Times New Roman"/>
          <w:color w:val="0563C1"/>
          <w:szCs w:val="24"/>
          <w:lang w:val="es-ES"/>
        </w:rPr>
        <w:t>Example</w:t>
      </w:r>
      <w:proofErr w:type="spellEnd"/>
      <w:r w:rsidRPr="0001067D">
        <w:rPr>
          <w:rFonts w:eastAsia="Times New Roman" w:cs="Times New Roman"/>
          <w:color w:val="0563C1"/>
          <w:szCs w:val="24"/>
          <w:lang w:val="es-ES"/>
        </w:rPr>
        <w:t xml:space="preserve">: </w:t>
      </w:r>
    </w:p>
    <w:p w14:paraId="0000013F" w14:textId="77777777" w:rsidR="00156A22" w:rsidRDefault="0001067D">
      <w:pPr>
        <w:spacing w:after="0"/>
        <w:ind w:left="720" w:right="40"/>
        <w:rPr>
          <w:rFonts w:eastAsia="Times New Roman" w:cs="Times New Roman"/>
          <w:color w:val="0563C1"/>
          <w:szCs w:val="24"/>
        </w:rPr>
      </w:pPr>
      <w:r w:rsidRPr="0001067D">
        <w:rPr>
          <w:rFonts w:eastAsia="Times New Roman" w:cs="Times New Roman"/>
          <w:color w:val="0563C1"/>
          <w:szCs w:val="24"/>
          <w:lang w:val="es-ES"/>
        </w:rPr>
        <w:t xml:space="preserve">[DOF] Diario Oficial de la Federación. 2002 Mar 6. Norma Oficial Mexicana, Protección ambiental-Especies nativas de México de flora y fauna silvestres-Categorías de riesgo y </w:t>
      </w:r>
      <w:proofErr w:type="spellStart"/>
      <w:r w:rsidRPr="0001067D">
        <w:rPr>
          <w:rFonts w:eastAsia="Times New Roman" w:cs="Times New Roman"/>
          <w:color w:val="0563C1"/>
          <w:szCs w:val="24"/>
          <w:lang w:val="es-ES"/>
        </w:rPr>
        <w:t>espe</w:t>
      </w:r>
      <w:proofErr w:type="spellEnd"/>
      <w:r w:rsidRPr="0001067D">
        <w:rPr>
          <w:rFonts w:eastAsia="Times New Roman" w:cs="Times New Roman"/>
          <w:color w:val="0563C1"/>
          <w:szCs w:val="24"/>
          <w:lang w:val="es-ES"/>
        </w:rPr>
        <w:t xml:space="preserve">- </w:t>
      </w:r>
      <w:proofErr w:type="spellStart"/>
      <w:r w:rsidRPr="0001067D">
        <w:rPr>
          <w:rFonts w:eastAsia="Times New Roman" w:cs="Times New Roman"/>
          <w:color w:val="0563C1"/>
          <w:szCs w:val="24"/>
          <w:lang w:val="es-ES"/>
        </w:rPr>
        <w:t>cificaciones</w:t>
      </w:r>
      <w:proofErr w:type="spellEnd"/>
      <w:r w:rsidRPr="0001067D">
        <w:rPr>
          <w:rFonts w:eastAsia="Times New Roman" w:cs="Times New Roman"/>
          <w:color w:val="0563C1"/>
          <w:szCs w:val="24"/>
          <w:lang w:val="es-ES"/>
        </w:rPr>
        <w:t xml:space="preserve"> para su inclusión, exclusión o cambio: Lista de especies en riesgo. </w:t>
      </w:r>
      <w:proofErr w:type="spellStart"/>
      <w:r w:rsidRPr="0001067D">
        <w:rPr>
          <w:rFonts w:eastAsia="Times New Roman" w:cs="Times New Roman"/>
          <w:color w:val="0563C1"/>
          <w:szCs w:val="24"/>
          <w:lang w:val="es-ES"/>
        </w:rPr>
        <w:t>Mexico</w:t>
      </w:r>
      <w:proofErr w:type="spellEnd"/>
      <w:r w:rsidRPr="0001067D">
        <w:rPr>
          <w:rFonts w:eastAsia="Times New Roman" w:cs="Times New Roman"/>
          <w:color w:val="0563C1"/>
          <w:szCs w:val="24"/>
          <w:lang w:val="es-ES"/>
        </w:rPr>
        <w:t xml:space="preserve"> City (</w:t>
      </w:r>
      <w:proofErr w:type="spellStart"/>
      <w:r w:rsidRPr="0001067D">
        <w:rPr>
          <w:rFonts w:eastAsia="Times New Roman" w:cs="Times New Roman"/>
          <w:color w:val="0563C1"/>
          <w:szCs w:val="24"/>
          <w:lang w:val="es-ES"/>
        </w:rPr>
        <w:t>Mexico</w:t>
      </w:r>
      <w:proofErr w:type="spellEnd"/>
      <w:r w:rsidRPr="0001067D">
        <w:rPr>
          <w:rFonts w:eastAsia="Times New Roman" w:cs="Times New Roman"/>
          <w:color w:val="0563C1"/>
          <w:szCs w:val="24"/>
          <w:lang w:val="es-ES"/>
        </w:rPr>
        <w:t xml:space="preserve">): Secretaría de Gobernación. </w:t>
      </w:r>
      <w:proofErr w:type="spellStart"/>
      <w:r w:rsidRPr="0001067D">
        <w:rPr>
          <w:rFonts w:eastAsia="Times New Roman" w:cs="Times New Roman"/>
          <w:color w:val="0563C1"/>
          <w:szCs w:val="24"/>
          <w:lang w:val="es-ES"/>
        </w:rPr>
        <w:t>Mexican</w:t>
      </w:r>
      <w:proofErr w:type="spellEnd"/>
      <w:r w:rsidRPr="0001067D">
        <w:rPr>
          <w:rFonts w:eastAsia="Times New Roman" w:cs="Times New Roman"/>
          <w:color w:val="0563C1"/>
          <w:szCs w:val="24"/>
          <w:lang w:val="es-ES"/>
        </w:rPr>
        <w:t xml:space="preserve"> Oficial Standard, NOM-059-ECOL-2001. </w:t>
      </w:r>
      <w:r>
        <w:rPr>
          <w:rFonts w:eastAsia="Times New Roman" w:cs="Times New Roman"/>
          <w:color w:val="0563C1"/>
          <w:szCs w:val="24"/>
        </w:rPr>
        <w:t>85 p.</w:t>
      </w:r>
    </w:p>
    <w:p w14:paraId="00000140" w14:textId="77777777" w:rsidR="00156A22" w:rsidRDefault="0001067D">
      <w:pPr>
        <w:pStyle w:val="Heading3"/>
        <w:keepNext w:val="0"/>
        <w:keepLines w:val="0"/>
        <w:spacing w:before="0" w:after="0"/>
        <w:rPr>
          <w:rFonts w:eastAsia="Times New Roman" w:cs="Times New Roman"/>
          <w:color w:val="0563C1"/>
          <w:sz w:val="24"/>
          <w:szCs w:val="24"/>
          <w:highlight w:val="white"/>
        </w:rPr>
      </w:pPr>
      <w:bookmarkStart w:id="6" w:name="_heading=h.tniu9wiu53u4" w:colFirst="0" w:colLast="0"/>
      <w:bookmarkEnd w:id="6"/>
      <w:r>
        <w:rPr>
          <w:rFonts w:eastAsia="Times New Roman" w:cs="Times New Roman"/>
          <w:color w:val="0563C1"/>
          <w:sz w:val="24"/>
          <w:szCs w:val="24"/>
          <w:highlight w:val="white"/>
        </w:rPr>
        <w:t>Online source</w:t>
      </w:r>
    </w:p>
    <w:p w14:paraId="00000141" w14:textId="77777777" w:rsidR="00156A22" w:rsidRDefault="0001067D">
      <w:pPr>
        <w:spacing w:after="0"/>
        <w:rPr>
          <w:rFonts w:eastAsia="Times New Roman" w:cs="Times New Roman"/>
          <w:color w:val="0563C1"/>
          <w:szCs w:val="24"/>
        </w:rPr>
      </w:pPr>
      <w:r>
        <w:rPr>
          <w:rFonts w:eastAsia="Times New Roman" w:cs="Times New Roman"/>
          <w:color w:val="0563C1"/>
          <w:szCs w:val="24"/>
        </w:rPr>
        <w:t xml:space="preserve">General form: </w:t>
      </w:r>
    </w:p>
    <w:p w14:paraId="00000142" w14:textId="77777777" w:rsidR="00156A22" w:rsidRPr="0001067D" w:rsidRDefault="0001067D">
      <w:pPr>
        <w:spacing w:after="0"/>
        <w:ind w:left="720"/>
        <w:rPr>
          <w:rFonts w:eastAsia="Times New Roman" w:cs="Times New Roman"/>
          <w:color w:val="0563C1"/>
          <w:szCs w:val="24"/>
          <w:highlight w:val="magenta"/>
          <w:lang w:val="es-ES"/>
        </w:rPr>
      </w:pPr>
      <w:r>
        <w:rPr>
          <w:rFonts w:eastAsia="Times New Roman" w:cs="Times New Roman"/>
          <w:color w:val="0563C1"/>
          <w:szCs w:val="24"/>
        </w:rPr>
        <w:lastRenderedPageBreak/>
        <w:t xml:space="preserve">[Acronym] Name of Organization. Year. Title in Title Case: Publishing Organization; </w:t>
      </w:r>
      <w:r>
        <w:rPr>
          <w:rFonts w:eastAsia="Times New Roman" w:cs="Times New Roman"/>
          <w:color w:val="0563C1"/>
          <w:szCs w:val="24"/>
          <w:highlight w:val="white"/>
        </w:rPr>
        <w:t xml:space="preserve">[accessed year month day]. </w:t>
      </w:r>
      <w:r w:rsidRPr="0001067D">
        <w:rPr>
          <w:rFonts w:eastAsia="Times New Roman" w:cs="Times New Roman"/>
          <w:color w:val="0563C1"/>
          <w:szCs w:val="24"/>
          <w:highlight w:val="white"/>
          <w:lang w:val="es-ES"/>
        </w:rPr>
        <w:t>URL.</w:t>
      </w:r>
      <w:r w:rsidRPr="0001067D">
        <w:rPr>
          <w:rFonts w:eastAsia="Times New Roman" w:cs="Times New Roman"/>
          <w:color w:val="0563C1"/>
          <w:szCs w:val="24"/>
          <w:highlight w:val="magenta"/>
          <w:lang w:val="es-ES"/>
        </w:rPr>
        <w:t xml:space="preserve"> </w:t>
      </w:r>
    </w:p>
    <w:p w14:paraId="00000143" w14:textId="77777777" w:rsidR="00156A22" w:rsidRPr="0001067D" w:rsidRDefault="0001067D">
      <w:pPr>
        <w:spacing w:after="0"/>
        <w:ind w:right="40"/>
        <w:rPr>
          <w:rFonts w:eastAsia="Times New Roman" w:cs="Times New Roman"/>
          <w:color w:val="0563C1"/>
          <w:szCs w:val="24"/>
          <w:highlight w:val="white"/>
          <w:lang w:val="es-ES"/>
        </w:rPr>
      </w:pPr>
      <w:proofErr w:type="spellStart"/>
      <w:r w:rsidRPr="0001067D">
        <w:rPr>
          <w:rFonts w:eastAsia="Times New Roman" w:cs="Times New Roman"/>
          <w:color w:val="0563C1"/>
          <w:szCs w:val="24"/>
          <w:highlight w:val="white"/>
          <w:lang w:val="es-ES"/>
        </w:rPr>
        <w:t>Example</w:t>
      </w:r>
      <w:proofErr w:type="spellEnd"/>
      <w:r w:rsidRPr="0001067D">
        <w:rPr>
          <w:rFonts w:eastAsia="Times New Roman" w:cs="Times New Roman"/>
          <w:color w:val="0563C1"/>
          <w:szCs w:val="24"/>
          <w:highlight w:val="white"/>
          <w:lang w:val="es-ES"/>
        </w:rPr>
        <w:t xml:space="preserve">: </w:t>
      </w:r>
    </w:p>
    <w:p w14:paraId="00000144" w14:textId="77777777" w:rsidR="00156A22" w:rsidRDefault="0001067D">
      <w:pPr>
        <w:spacing w:after="0"/>
        <w:ind w:left="720" w:right="40"/>
        <w:rPr>
          <w:rFonts w:eastAsia="Times New Roman" w:cs="Times New Roman"/>
          <w:color w:val="0563C1"/>
          <w:szCs w:val="24"/>
          <w:highlight w:val="white"/>
        </w:rPr>
      </w:pPr>
      <w:r w:rsidRPr="0001067D">
        <w:rPr>
          <w:rFonts w:eastAsia="Times New Roman" w:cs="Times New Roman"/>
          <w:color w:val="0563C1"/>
          <w:szCs w:val="24"/>
          <w:highlight w:val="white"/>
          <w:lang w:val="es-ES"/>
        </w:rPr>
        <w:t>[CONAGUA] Comisión Nacional del Agua. 2002. Precipitación en Baja California: CONAGUA; [</w:t>
      </w:r>
      <w:proofErr w:type="spellStart"/>
      <w:r w:rsidRPr="0001067D">
        <w:rPr>
          <w:rFonts w:eastAsia="Times New Roman" w:cs="Times New Roman"/>
          <w:color w:val="0563C1"/>
          <w:szCs w:val="24"/>
          <w:highlight w:val="white"/>
          <w:lang w:val="es-ES"/>
        </w:rPr>
        <w:t>accessed</w:t>
      </w:r>
      <w:proofErr w:type="spellEnd"/>
      <w:r w:rsidRPr="0001067D">
        <w:rPr>
          <w:rFonts w:eastAsia="Times New Roman" w:cs="Times New Roman"/>
          <w:color w:val="0563C1"/>
          <w:szCs w:val="24"/>
          <w:highlight w:val="white"/>
          <w:lang w:val="es-ES"/>
        </w:rPr>
        <w:t xml:space="preserve"> 2024 Feb 23]. </w:t>
      </w:r>
      <w:hyperlink r:id="rId17">
        <w:r>
          <w:rPr>
            <w:rFonts w:eastAsia="Times New Roman" w:cs="Times New Roman"/>
            <w:color w:val="0563C1"/>
            <w:szCs w:val="24"/>
            <w:highlight w:val="white"/>
            <w:u w:val="single"/>
          </w:rPr>
          <w:t>https://org/press-release/california_prep</w:t>
        </w:r>
      </w:hyperlink>
      <w:r>
        <w:rPr>
          <w:rFonts w:eastAsia="Times New Roman" w:cs="Times New Roman"/>
          <w:color w:val="0563C1"/>
          <w:szCs w:val="24"/>
          <w:highlight w:val="white"/>
        </w:rPr>
        <w:t xml:space="preserve">.  </w:t>
      </w:r>
    </w:p>
    <w:p w14:paraId="00000145" w14:textId="77777777" w:rsidR="00156A22" w:rsidRDefault="0001067D">
      <w:pPr>
        <w:spacing w:after="0"/>
        <w:rPr>
          <w:rFonts w:eastAsia="Times New Roman" w:cs="Times New Roman"/>
          <w:b/>
          <w:color w:val="0563C1"/>
          <w:szCs w:val="24"/>
        </w:rPr>
      </w:pPr>
      <w:r>
        <w:rPr>
          <w:rFonts w:eastAsia="Times New Roman" w:cs="Times New Roman"/>
          <w:b/>
          <w:color w:val="0563C1"/>
          <w:szCs w:val="24"/>
        </w:rPr>
        <w:t>Maps</w:t>
      </w:r>
    </w:p>
    <w:p w14:paraId="00000146" w14:textId="77777777" w:rsidR="00156A22" w:rsidRDefault="0001067D">
      <w:pPr>
        <w:spacing w:after="0"/>
        <w:rPr>
          <w:rFonts w:eastAsia="Times New Roman" w:cs="Times New Roman"/>
          <w:i/>
          <w:color w:val="0563C1"/>
          <w:szCs w:val="24"/>
        </w:rPr>
      </w:pPr>
      <w:r>
        <w:rPr>
          <w:rFonts w:eastAsia="Times New Roman" w:cs="Times New Roman"/>
          <w:i/>
          <w:color w:val="0563C1"/>
          <w:szCs w:val="24"/>
        </w:rPr>
        <w:t>Google Maps</w:t>
      </w:r>
    </w:p>
    <w:p w14:paraId="00000147" w14:textId="77777777" w:rsidR="00156A22" w:rsidRDefault="0001067D">
      <w:pPr>
        <w:spacing w:after="0"/>
        <w:rPr>
          <w:rFonts w:eastAsia="Times New Roman" w:cs="Times New Roman"/>
          <w:color w:val="0563C1"/>
          <w:szCs w:val="24"/>
        </w:rPr>
      </w:pPr>
      <w:r>
        <w:rPr>
          <w:rFonts w:eastAsia="Times New Roman" w:cs="Times New Roman"/>
          <w:color w:val="0563C1"/>
          <w:szCs w:val="24"/>
        </w:rPr>
        <w:t xml:space="preserve">General form: </w:t>
      </w:r>
    </w:p>
    <w:p w14:paraId="00000148" w14:textId="77777777" w:rsidR="00156A22" w:rsidRDefault="0001067D">
      <w:pPr>
        <w:spacing w:after="0"/>
        <w:ind w:left="720"/>
        <w:rPr>
          <w:rFonts w:eastAsia="Times New Roman" w:cs="Times New Roman"/>
          <w:color w:val="0563C1"/>
          <w:szCs w:val="24"/>
        </w:rPr>
      </w:pPr>
      <w:r>
        <w:rPr>
          <w:rFonts w:eastAsia="Times New Roman" w:cs="Times New Roman"/>
          <w:color w:val="0563C1"/>
          <w:szCs w:val="24"/>
        </w:rPr>
        <w:t xml:space="preserve">Author. Year. Title of map (coordinates) [map]: Publisher; [accessed Year month day]. URL. </w:t>
      </w:r>
    </w:p>
    <w:p w14:paraId="00000149" w14:textId="77777777" w:rsidR="00156A22" w:rsidRDefault="0001067D">
      <w:pPr>
        <w:spacing w:after="0"/>
        <w:rPr>
          <w:rFonts w:eastAsia="Times New Roman" w:cs="Times New Roman"/>
          <w:color w:val="0563C1"/>
          <w:szCs w:val="24"/>
        </w:rPr>
      </w:pPr>
      <w:r>
        <w:rPr>
          <w:rFonts w:eastAsia="Times New Roman" w:cs="Times New Roman"/>
          <w:color w:val="0563C1"/>
          <w:szCs w:val="24"/>
        </w:rPr>
        <w:t xml:space="preserve">Example: </w:t>
      </w:r>
    </w:p>
    <w:p w14:paraId="0000014A" w14:textId="77777777" w:rsidR="00156A22" w:rsidRDefault="0001067D">
      <w:pPr>
        <w:spacing w:after="0"/>
        <w:ind w:left="720"/>
        <w:rPr>
          <w:rFonts w:eastAsia="Times New Roman" w:cs="Times New Roman"/>
          <w:color w:val="0563C1"/>
          <w:szCs w:val="24"/>
          <w:u w:val="single"/>
        </w:rPr>
      </w:pPr>
      <w:r>
        <w:rPr>
          <w:rFonts w:eastAsia="Times New Roman" w:cs="Times New Roman"/>
          <w:color w:val="0563C1"/>
          <w:szCs w:val="24"/>
        </w:rPr>
        <w:t xml:space="preserve">Google. 2021a. Bahía de </w:t>
      </w:r>
      <w:proofErr w:type="spellStart"/>
      <w:r>
        <w:rPr>
          <w:rFonts w:eastAsia="Times New Roman" w:cs="Times New Roman"/>
          <w:color w:val="0563C1"/>
          <w:szCs w:val="24"/>
        </w:rPr>
        <w:t>Zihuatanejo</w:t>
      </w:r>
      <w:proofErr w:type="spellEnd"/>
      <w:r>
        <w:rPr>
          <w:rFonts w:eastAsia="Times New Roman" w:cs="Times New Roman"/>
          <w:color w:val="0563C1"/>
          <w:szCs w:val="24"/>
        </w:rPr>
        <w:t xml:space="preserve"> (17°38'12.5"N, 101°33'03.1"W) [map]: Google; [accessed 2021 Sept 5].</w:t>
      </w:r>
      <w:hyperlink r:id="rId18">
        <w:r>
          <w:rPr>
            <w:rFonts w:eastAsia="Times New Roman" w:cs="Times New Roman"/>
            <w:color w:val="0563C1"/>
            <w:szCs w:val="24"/>
          </w:rPr>
          <w:t xml:space="preserve"> </w:t>
        </w:r>
      </w:hyperlink>
      <w:hyperlink r:id="rId19">
        <w:r>
          <w:rPr>
            <w:rFonts w:eastAsia="Times New Roman" w:cs="Times New Roman"/>
            <w:color w:val="0563C1"/>
            <w:szCs w:val="24"/>
            <w:u w:val="single"/>
          </w:rPr>
          <w:t>https://maps.app.goo.gl/rwK2BphbxoYGF46r7</w:t>
        </w:r>
      </w:hyperlink>
      <w:r>
        <w:rPr>
          <w:rFonts w:eastAsia="Times New Roman" w:cs="Times New Roman"/>
          <w:color w:val="0563C1"/>
          <w:szCs w:val="24"/>
          <w:u w:val="single"/>
        </w:rPr>
        <w:t>.</w:t>
      </w:r>
    </w:p>
    <w:p w14:paraId="0000014B" w14:textId="77777777" w:rsidR="00156A22" w:rsidRDefault="0001067D">
      <w:pPr>
        <w:spacing w:after="0"/>
        <w:rPr>
          <w:rFonts w:eastAsia="Times New Roman" w:cs="Times New Roman"/>
          <w:i/>
          <w:color w:val="0563C1"/>
          <w:szCs w:val="24"/>
        </w:rPr>
      </w:pPr>
      <w:r>
        <w:rPr>
          <w:rFonts w:eastAsia="Times New Roman" w:cs="Times New Roman"/>
          <w:i/>
          <w:color w:val="0563C1"/>
          <w:szCs w:val="24"/>
        </w:rPr>
        <w:t>Printed Map</w:t>
      </w:r>
    </w:p>
    <w:p w14:paraId="0000014C" w14:textId="77777777" w:rsidR="00156A22" w:rsidRDefault="0001067D">
      <w:pPr>
        <w:spacing w:after="0"/>
        <w:rPr>
          <w:rFonts w:eastAsia="Times New Roman" w:cs="Times New Roman"/>
          <w:color w:val="0563C1"/>
          <w:szCs w:val="24"/>
        </w:rPr>
      </w:pPr>
      <w:r>
        <w:rPr>
          <w:rFonts w:eastAsia="Times New Roman" w:cs="Times New Roman"/>
          <w:color w:val="0563C1"/>
          <w:szCs w:val="24"/>
        </w:rPr>
        <w:t xml:space="preserve">General form: </w:t>
      </w:r>
    </w:p>
    <w:p w14:paraId="0000014D" w14:textId="77777777" w:rsidR="00156A22" w:rsidRDefault="0001067D">
      <w:pPr>
        <w:spacing w:after="0"/>
        <w:ind w:left="720"/>
        <w:rPr>
          <w:rFonts w:eastAsia="Times New Roman" w:cs="Times New Roman"/>
          <w:color w:val="0563C1"/>
          <w:szCs w:val="24"/>
        </w:rPr>
      </w:pPr>
      <w:r>
        <w:rPr>
          <w:rFonts w:eastAsia="Times New Roman" w:cs="Times New Roman"/>
          <w:color w:val="0563C1"/>
          <w:szCs w:val="24"/>
        </w:rPr>
        <w:t xml:space="preserve">Author, cartographer. Year. Title of map [map type]. Place of publication: Publisher. </w:t>
      </w:r>
    </w:p>
    <w:p w14:paraId="0000014E" w14:textId="77777777" w:rsidR="00156A22" w:rsidRDefault="0001067D">
      <w:pPr>
        <w:spacing w:after="0"/>
        <w:rPr>
          <w:rFonts w:eastAsia="Times New Roman" w:cs="Times New Roman"/>
          <w:color w:val="0563C1"/>
          <w:szCs w:val="24"/>
          <w:u w:val="single"/>
        </w:rPr>
      </w:pPr>
      <w:r>
        <w:rPr>
          <w:rFonts w:eastAsia="Times New Roman" w:cs="Times New Roman"/>
          <w:color w:val="0563C1"/>
          <w:szCs w:val="24"/>
        </w:rPr>
        <w:t xml:space="preserve">Example: </w:t>
      </w:r>
    </w:p>
    <w:p w14:paraId="0000014F" w14:textId="77777777" w:rsidR="00156A22" w:rsidRDefault="0001067D">
      <w:pPr>
        <w:spacing w:after="0"/>
        <w:ind w:left="810"/>
        <w:rPr>
          <w:rFonts w:eastAsia="Times New Roman" w:cs="Times New Roman"/>
          <w:color w:val="0563C1"/>
          <w:szCs w:val="24"/>
        </w:rPr>
      </w:pPr>
      <w:r>
        <w:rPr>
          <w:rFonts w:eastAsia="Times New Roman" w:cs="Times New Roman"/>
          <w:color w:val="0563C1"/>
          <w:szCs w:val="24"/>
        </w:rPr>
        <w:t xml:space="preserve">Doyon R, </w:t>
      </w:r>
      <w:proofErr w:type="spellStart"/>
      <w:r>
        <w:rPr>
          <w:rFonts w:eastAsia="Times New Roman" w:cs="Times New Roman"/>
          <w:color w:val="0563C1"/>
          <w:szCs w:val="24"/>
        </w:rPr>
        <w:t>Donvan</w:t>
      </w:r>
      <w:proofErr w:type="spellEnd"/>
      <w:r>
        <w:rPr>
          <w:rFonts w:eastAsia="Times New Roman" w:cs="Times New Roman"/>
          <w:color w:val="0563C1"/>
          <w:szCs w:val="24"/>
        </w:rPr>
        <w:t xml:space="preserve"> T, cartographers. 1992. AIDS in Massachusetts, 1985-1991 [demographic map]. Amherst (USA): University of Massachusetts.</w:t>
      </w:r>
    </w:p>
    <w:p w14:paraId="00000150" w14:textId="77777777" w:rsidR="00156A22" w:rsidRDefault="0001067D">
      <w:pPr>
        <w:spacing w:after="0"/>
        <w:rPr>
          <w:rFonts w:eastAsia="Times New Roman" w:cs="Times New Roman"/>
          <w:b/>
          <w:color w:val="0070C0"/>
          <w:szCs w:val="24"/>
        </w:rPr>
      </w:pPr>
      <w:r>
        <w:br w:type="page"/>
      </w:r>
    </w:p>
    <w:p w14:paraId="00000151" w14:textId="77777777" w:rsidR="00156A22" w:rsidRPr="00E514A5" w:rsidRDefault="005F4F13">
      <w:pPr>
        <w:spacing w:after="0"/>
        <w:rPr>
          <w:rFonts w:eastAsia="Times New Roman" w:cs="Times New Roman"/>
          <w:color w:val="0070C0"/>
          <w:szCs w:val="24"/>
        </w:rPr>
      </w:pPr>
      <w:sdt>
        <w:sdtPr>
          <w:tag w:val="goog_rdk_3"/>
          <w:id w:val="1738589115"/>
        </w:sdtPr>
        <w:sdtEndPr/>
        <w:sdtContent/>
      </w:sdt>
      <w:sdt>
        <w:sdtPr>
          <w:tag w:val="goog_rdk_4"/>
          <w:id w:val="1445956852"/>
        </w:sdtPr>
        <w:sdtEndPr/>
        <w:sdtContent/>
      </w:sdt>
      <w:r w:rsidR="0001067D" w:rsidRPr="00883BB1">
        <w:rPr>
          <w:rFonts w:eastAsia="Times New Roman" w:cs="Times New Roman"/>
          <w:b/>
          <w:szCs w:val="24"/>
        </w:rPr>
        <w:t xml:space="preserve">Number of tables: </w:t>
      </w:r>
      <w:r w:rsidR="0001067D" w:rsidRPr="00E514A5">
        <w:rPr>
          <w:rFonts w:eastAsia="Times New Roman" w:cs="Times New Roman"/>
          <w:b/>
          <w:color w:val="0070C0"/>
          <w:szCs w:val="24"/>
        </w:rPr>
        <w:t xml:space="preserve">X </w:t>
      </w:r>
    </w:p>
    <w:p w14:paraId="00000152" w14:textId="77777777" w:rsidR="00156A22" w:rsidRDefault="0001067D">
      <w:pPr>
        <w:spacing w:after="0"/>
        <w:rPr>
          <w:rFonts w:eastAsia="Times New Roman" w:cs="Times New Roman"/>
          <w:b/>
          <w:szCs w:val="24"/>
          <w:highlight w:val="yellow"/>
        </w:rPr>
      </w:pPr>
      <w:r w:rsidRPr="00883BB1">
        <w:rPr>
          <w:rFonts w:eastAsia="Times New Roman" w:cs="Times New Roman"/>
          <w:b/>
          <w:szCs w:val="24"/>
        </w:rPr>
        <w:t xml:space="preserve">Number of figures: </w:t>
      </w:r>
      <w:r w:rsidRPr="00E514A5">
        <w:rPr>
          <w:rFonts w:eastAsia="Times New Roman" w:cs="Times New Roman"/>
          <w:b/>
          <w:color w:val="0070C0"/>
          <w:szCs w:val="24"/>
        </w:rPr>
        <w:t>X</w:t>
      </w:r>
    </w:p>
    <w:p w14:paraId="00000153" w14:textId="77777777" w:rsidR="00156A22" w:rsidRDefault="0001067D">
      <w:pPr>
        <w:spacing w:after="0"/>
        <w:rPr>
          <w:rFonts w:eastAsia="Times New Roman" w:cs="Times New Roman"/>
          <w:b/>
          <w:color w:val="0070C0"/>
          <w:szCs w:val="24"/>
        </w:rPr>
      </w:pPr>
      <w:r>
        <w:rPr>
          <w:rFonts w:eastAsia="Times New Roman" w:cs="Times New Roman"/>
          <w:b/>
          <w:color w:val="0070C0"/>
          <w:szCs w:val="24"/>
        </w:rPr>
        <w:t>Figures and Tables</w:t>
      </w:r>
    </w:p>
    <w:p w14:paraId="00000154" w14:textId="77777777" w:rsidR="00156A22" w:rsidRDefault="0001067D">
      <w:pPr>
        <w:spacing w:after="0"/>
        <w:rPr>
          <w:rFonts w:eastAsia="Times New Roman" w:cs="Times New Roman"/>
          <w:i/>
          <w:color w:val="0070C0"/>
          <w:szCs w:val="24"/>
          <w:highlight w:val="yellow"/>
        </w:rPr>
      </w:pPr>
      <w:bookmarkStart w:id="7" w:name="_heading=h.gjdgxs" w:colFirst="0" w:colLast="0"/>
      <w:bookmarkEnd w:id="7"/>
      <w:r>
        <w:rPr>
          <w:rFonts w:eastAsia="Times New Roman" w:cs="Times New Roman"/>
          <w:i/>
          <w:color w:val="0070C0"/>
          <w:szCs w:val="24"/>
        </w:rPr>
        <w:t>General instructions</w:t>
      </w:r>
    </w:p>
    <w:p w14:paraId="00000155" w14:textId="77777777" w:rsidR="00156A22" w:rsidRDefault="0001067D">
      <w:pPr>
        <w:numPr>
          <w:ilvl w:val="0"/>
          <w:numId w:val="14"/>
        </w:numPr>
        <w:pBdr>
          <w:top w:val="nil"/>
          <w:left w:val="nil"/>
          <w:bottom w:val="nil"/>
          <w:right w:val="nil"/>
          <w:between w:val="nil"/>
        </w:pBdr>
        <w:spacing w:after="0" w:line="360" w:lineRule="auto"/>
        <w:rPr>
          <w:rFonts w:eastAsia="Times New Roman" w:cs="Times New Roman"/>
          <w:color w:val="0070C0"/>
          <w:szCs w:val="24"/>
        </w:rPr>
      </w:pPr>
      <w:r>
        <w:rPr>
          <w:rFonts w:eastAsia="Times New Roman" w:cs="Times New Roman"/>
          <w:color w:val="0070C0"/>
          <w:szCs w:val="24"/>
        </w:rPr>
        <w:t xml:space="preserve">Place tables and figures </w:t>
      </w:r>
      <w:r>
        <w:rPr>
          <w:rFonts w:eastAsia="Times New Roman" w:cs="Times New Roman"/>
          <w:b/>
          <w:color w:val="0070C0"/>
          <w:szCs w:val="24"/>
        </w:rPr>
        <w:t>at the end of your manuscript</w:t>
      </w:r>
      <w:r>
        <w:rPr>
          <w:rFonts w:eastAsia="Times New Roman" w:cs="Times New Roman"/>
          <w:color w:val="0070C0"/>
          <w:szCs w:val="24"/>
        </w:rPr>
        <w:t xml:space="preserve"> with their corresponding description or caption. Do not embed figures in the main text manuscript.</w:t>
      </w:r>
    </w:p>
    <w:p w14:paraId="00000156" w14:textId="77777777" w:rsidR="00156A22" w:rsidRDefault="0001067D">
      <w:pPr>
        <w:numPr>
          <w:ilvl w:val="0"/>
          <w:numId w:val="14"/>
        </w:numPr>
        <w:pBdr>
          <w:top w:val="nil"/>
          <w:left w:val="nil"/>
          <w:bottom w:val="nil"/>
          <w:right w:val="nil"/>
          <w:between w:val="nil"/>
        </w:pBdr>
        <w:spacing w:after="0" w:line="360" w:lineRule="auto"/>
        <w:rPr>
          <w:rFonts w:eastAsia="Times New Roman" w:cs="Times New Roman"/>
          <w:color w:val="0070C0"/>
          <w:szCs w:val="24"/>
        </w:rPr>
      </w:pPr>
      <w:r>
        <w:rPr>
          <w:rFonts w:eastAsia="Times New Roman" w:cs="Times New Roman"/>
          <w:color w:val="0070C0"/>
          <w:szCs w:val="24"/>
        </w:rPr>
        <w:t xml:space="preserve">Include up to 4 tables. </w:t>
      </w:r>
    </w:p>
    <w:p w14:paraId="00000157" w14:textId="77777777" w:rsidR="00156A22" w:rsidRDefault="0001067D">
      <w:pPr>
        <w:numPr>
          <w:ilvl w:val="0"/>
          <w:numId w:val="14"/>
        </w:numPr>
        <w:pBdr>
          <w:top w:val="nil"/>
          <w:left w:val="nil"/>
          <w:bottom w:val="nil"/>
          <w:right w:val="nil"/>
          <w:between w:val="nil"/>
        </w:pBdr>
        <w:spacing w:after="0" w:line="360" w:lineRule="auto"/>
        <w:rPr>
          <w:rFonts w:eastAsia="Times New Roman" w:cs="Times New Roman"/>
          <w:color w:val="0070C0"/>
          <w:szCs w:val="24"/>
        </w:rPr>
      </w:pPr>
      <w:r>
        <w:rPr>
          <w:rFonts w:eastAsia="Times New Roman" w:cs="Times New Roman"/>
          <w:color w:val="0070C0"/>
          <w:szCs w:val="24"/>
        </w:rPr>
        <w:t xml:space="preserve">Include up to 8 figures. </w:t>
      </w:r>
    </w:p>
    <w:p w14:paraId="00000158" w14:textId="77777777" w:rsidR="00156A22" w:rsidRDefault="0001067D">
      <w:pPr>
        <w:numPr>
          <w:ilvl w:val="0"/>
          <w:numId w:val="5"/>
        </w:numPr>
        <w:pBdr>
          <w:top w:val="nil"/>
          <w:left w:val="nil"/>
          <w:bottom w:val="nil"/>
          <w:right w:val="nil"/>
          <w:between w:val="nil"/>
        </w:pBdr>
        <w:spacing w:after="0" w:line="360" w:lineRule="auto"/>
        <w:rPr>
          <w:rFonts w:eastAsia="Times New Roman" w:cs="Times New Roman"/>
          <w:color w:val="0070C0"/>
          <w:szCs w:val="24"/>
        </w:rPr>
      </w:pPr>
      <w:r>
        <w:rPr>
          <w:rFonts w:eastAsia="Times New Roman" w:cs="Times New Roman"/>
          <w:color w:val="0070C0"/>
          <w:szCs w:val="24"/>
        </w:rPr>
        <w:t>Figures and tables outside the established limits should be included as supplemental material.</w:t>
      </w:r>
    </w:p>
    <w:p w14:paraId="00000159" w14:textId="77777777" w:rsidR="00156A22" w:rsidRDefault="0001067D">
      <w:pPr>
        <w:numPr>
          <w:ilvl w:val="0"/>
          <w:numId w:val="5"/>
        </w:numPr>
        <w:pBdr>
          <w:top w:val="nil"/>
          <w:left w:val="nil"/>
          <w:bottom w:val="nil"/>
          <w:right w:val="nil"/>
          <w:between w:val="nil"/>
        </w:pBdr>
        <w:spacing w:after="0" w:line="360" w:lineRule="auto"/>
        <w:rPr>
          <w:rFonts w:eastAsia="Times New Roman" w:cs="Times New Roman"/>
          <w:color w:val="0070C0"/>
          <w:szCs w:val="24"/>
        </w:rPr>
      </w:pPr>
      <w:r>
        <w:rPr>
          <w:rFonts w:eastAsia="Times New Roman" w:cs="Times New Roman"/>
          <w:color w:val="0070C0"/>
          <w:szCs w:val="24"/>
        </w:rPr>
        <w:t>Indicate latitude and longitude on maps.</w:t>
      </w:r>
    </w:p>
    <w:p w14:paraId="0000015A" w14:textId="77777777" w:rsidR="00156A22" w:rsidRDefault="0001067D">
      <w:pPr>
        <w:numPr>
          <w:ilvl w:val="0"/>
          <w:numId w:val="5"/>
        </w:numPr>
        <w:pBdr>
          <w:top w:val="nil"/>
          <w:left w:val="nil"/>
          <w:bottom w:val="nil"/>
          <w:right w:val="nil"/>
          <w:between w:val="nil"/>
        </w:pBdr>
        <w:spacing w:after="0" w:line="360" w:lineRule="auto"/>
        <w:rPr>
          <w:rFonts w:eastAsia="Times New Roman" w:cs="Times New Roman"/>
          <w:color w:val="0070C0"/>
          <w:szCs w:val="24"/>
        </w:rPr>
      </w:pPr>
      <w:r>
        <w:rPr>
          <w:rFonts w:eastAsia="Times New Roman" w:cs="Times New Roman"/>
          <w:color w:val="0070C0"/>
          <w:szCs w:val="24"/>
        </w:rPr>
        <w:t>Use lowercase letters (a, b, c...) to label parts of the figure; do not use Arabic or Roman numerals. Combine all figure parts into a single figure whenever possible.</w:t>
      </w:r>
    </w:p>
    <w:p w14:paraId="0000015B" w14:textId="77777777" w:rsidR="00156A22" w:rsidRDefault="0001067D">
      <w:pPr>
        <w:numPr>
          <w:ilvl w:val="0"/>
          <w:numId w:val="5"/>
        </w:numPr>
        <w:pBdr>
          <w:top w:val="nil"/>
          <w:left w:val="nil"/>
          <w:bottom w:val="nil"/>
          <w:right w:val="nil"/>
          <w:between w:val="nil"/>
        </w:pBdr>
        <w:spacing w:after="0" w:line="360" w:lineRule="auto"/>
        <w:rPr>
          <w:rFonts w:eastAsia="Times New Roman" w:cs="Times New Roman"/>
          <w:color w:val="0070C0"/>
          <w:szCs w:val="24"/>
        </w:rPr>
      </w:pPr>
      <w:r>
        <w:rPr>
          <w:rFonts w:eastAsia="Times New Roman" w:cs="Times New Roman"/>
          <w:color w:val="0070C0"/>
          <w:szCs w:val="24"/>
        </w:rPr>
        <w:t xml:space="preserve">Figures and tables should have captions. </w:t>
      </w:r>
    </w:p>
    <w:p w14:paraId="0000015C" w14:textId="77777777" w:rsidR="00156A22" w:rsidRDefault="0001067D">
      <w:pPr>
        <w:numPr>
          <w:ilvl w:val="0"/>
          <w:numId w:val="5"/>
        </w:numPr>
        <w:pBdr>
          <w:top w:val="nil"/>
          <w:left w:val="nil"/>
          <w:bottom w:val="nil"/>
          <w:right w:val="nil"/>
          <w:between w:val="nil"/>
        </w:pBdr>
        <w:spacing w:after="0" w:line="360" w:lineRule="auto"/>
        <w:rPr>
          <w:rFonts w:eastAsia="Times New Roman" w:cs="Times New Roman"/>
          <w:color w:val="0070C0"/>
          <w:szCs w:val="24"/>
        </w:rPr>
      </w:pPr>
      <w:r>
        <w:rPr>
          <w:rFonts w:eastAsia="Times New Roman" w:cs="Times New Roman"/>
          <w:color w:val="0070C0"/>
          <w:szCs w:val="24"/>
        </w:rPr>
        <w:t>In the case of photographs and satellite images, please ensure the images have resolutions of at least 300 dpi and use the following formats: Joint Photographic Experts Group (.jpeg), Tagged Image File Format (.tiff), and Portable Network Graphics (.</w:t>
      </w:r>
      <w:proofErr w:type="spellStart"/>
      <w:r>
        <w:rPr>
          <w:rFonts w:eastAsia="Times New Roman" w:cs="Times New Roman"/>
          <w:color w:val="0070C0"/>
          <w:szCs w:val="24"/>
        </w:rPr>
        <w:t>png</w:t>
      </w:r>
      <w:proofErr w:type="spellEnd"/>
      <w:r>
        <w:rPr>
          <w:rFonts w:eastAsia="Times New Roman" w:cs="Times New Roman"/>
          <w:color w:val="0070C0"/>
          <w:szCs w:val="24"/>
        </w:rPr>
        <w:t>). These images must be submitted as individual files, named with their respective figure number.</w:t>
      </w:r>
    </w:p>
    <w:p w14:paraId="0000015D" w14:textId="77777777" w:rsidR="00156A22" w:rsidRDefault="0001067D">
      <w:pPr>
        <w:numPr>
          <w:ilvl w:val="0"/>
          <w:numId w:val="5"/>
        </w:numPr>
        <w:pBdr>
          <w:top w:val="nil"/>
          <w:left w:val="nil"/>
          <w:bottom w:val="nil"/>
          <w:right w:val="nil"/>
          <w:between w:val="nil"/>
        </w:pBdr>
        <w:spacing w:after="0" w:line="360" w:lineRule="auto"/>
        <w:rPr>
          <w:rFonts w:eastAsia="Times New Roman" w:cs="Times New Roman"/>
          <w:color w:val="0070C0"/>
          <w:szCs w:val="24"/>
        </w:rPr>
      </w:pPr>
      <w:r>
        <w:rPr>
          <w:rFonts w:eastAsia="Times New Roman" w:cs="Times New Roman"/>
          <w:color w:val="0070C0"/>
          <w:szCs w:val="24"/>
        </w:rPr>
        <w:t>Please note that individual figure files larger than 10 MB must be provided in separate source files.</w:t>
      </w:r>
    </w:p>
    <w:p w14:paraId="0000015E" w14:textId="77777777" w:rsidR="00156A22" w:rsidRDefault="0001067D">
      <w:pPr>
        <w:numPr>
          <w:ilvl w:val="0"/>
          <w:numId w:val="5"/>
        </w:numPr>
        <w:spacing w:after="240" w:line="360" w:lineRule="auto"/>
        <w:rPr>
          <w:rFonts w:eastAsia="Times New Roman" w:cs="Times New Roman"/>
          <w:color w:val="0070C0"/>
          <w:szCs w:val="24"/>
        </w:rPr>
      </w:pPr>
      <w:r>
        <w:rPr>
          <w:rFonts w:eastAsia="Times New Roman" w:cs="Times New Roman"/>
          <w:color w:val="0070C0"/>
          <w:sz w:val="14"/>
          <w:szCs w:val="14"/>
        </w:rPr>
        <w:t xml:space="preserve"> </w:t>
      </w:r>
      <w:r>
        <w:rPr>
          <w:rFonts w:eastAsia="Times New Roman" w:cs="Times New Roman"/>
          <w:color w:val="0070C0"/>
          <w:szCs w:val="24"/>
        </w:rPr>
        <w:t>Figures cited in the main text should be capitalized and abbreviated (i.e., Fig. 1), unless the word “Figure” forms part of the sentence. In this case, do not abbreviate (e.g., A map of the study site appears in Figure 1.).</w:t>
      </w:r>
    </w:p>
    <w:p w14:paraId="0000015F" w14:textId="77777777" w:rsidR="00156A22" w:rsidRDefault="0001067D">
      <w:pPr>
        <w:rPr>
          <w:rFonts w:eastAsia="Times New Roman" w:cs="Times New Roman"/>
          <w:color w:val="0070C0"/>
          <w:szCs w:val="24"/>
        </w:rPr>
      </w:pPr>
      <w:r>
        <w:rPr>
          <w:rFonts w:eastAsia="Times New Roman" w:cs="Times New Roman"/>
          <w:color w:val="0070C0"/>
          <w:szCs w:val="24"/>
        </w:rPr>
        <w:t>Please keep in mind that if your manuscript is accepted for publication you will need to provide editable figure files directly through the CM system. If accepted for publication you will need to upload figure files in the following editable formats: Windows Metafile (.</w:t>
      </w:r>
      <w:proofErr w:type="spellStart"/>
      <w:r>
        <w:rPr>
          <w:rFonts w:eastAsia="Times New Roman" w:cs="Times New Roman"/>
          <w:color w:val="0070C0"/>
          <w:szCs w:val="24"/>
        </w:rPr>
        <w:t>wmf</w:t>
      </w:r>
      <w:proofErr w:type="spellEnd"/>
      <w:r>
        <w:rPr>
          <w:rFonts w:eastAsia="Times New Roman" w:cs="Times New Roman"/>
          <w:color w:val="0070C0"/>
          <w:szCs w:val="24"/>
        </w:rPr>
        <w:t>), Corel Draw (.</w:t>
      </w:r>
      <w:proofErr w:type="spellStart"/>
      <w:r>
        <w:rPr>
          <w:rFonts w:eastAsia="Times New Roman" w:cs="Times New Roman"/>
          <w:color w:val="0070C0"/>
          <w:szCs w:val="24"/>
        </w:rPr>
        <w:t>cdr</w:t>
      </w:r>
      <w:proofErr w:type="spellEnd"/>
      <w:r>
        <w:rPr>
          <w:rFonts w:eastAsia="Times New Roman" w:cs="Times New Roman"/>
          <w:color w:val="0070C0"/>
          <w:szCs w:val="24"/>
        </w:rPr>
        <w:t>), Adobe Illustrator (.ai), Portable Document Format (.pdf), Scalable Vector Graphics (.</w:t>
      </w:r>
      <w:proofErr w:type="spellStart"/>
      <w:r>
        <w:rPr>
          <w:rFonts w:eastAsia="Times New Roman" w:cs="Times New Roman"/>
          <w:color w:val="0070C0"/>
          <w:szCs w:val="24"/>
        </w:rPr>
        <w:t>svg</w:t>
      </w:r>
      <w:proofErr w:type="spellEnd"/>
      <w:r>
        <w:rPr>
          <w:rFonts w:eastAsia="Times New Roman" w:cs="Times New Roman"/>
          <w:color w:val="0070C0"/>
          <w:szCs w:val="24"/>
        </w:rPr>
        <w:t xml:space="preserve">), </w:t>
      </w:r>
      <w:r>
        <w:rPr>
          <w:rFonts w:eastAsia="Times New Roman" w:cs="Times New Roman"/>
          <w:color w:val="0070C0"/>
          <w:szCs w:val="24"/>
        </w:rPr>
        <w:lastRenderedPageBreak/>
        <w:t xml:space="preserve">Microsoft </w:t>
      </w:r>
      <w:proofErr w:type="spellStart"/>
      <w:r>
        <w:rPr>
          <w:rFonts w:eastAsia="Times New Roman" w:cs="Times New Roman"/>
          <w:color w:val="0070C0"/>
          <w:szCs w:val="24"/>
        </w:rPr>
        <w:t>Excell</w:t>
      </w:r>
      <w:proofErr w:type="spellEnd"/>
      <w:r>
        <w:rPr>
          <w:rFonts w:eastAsia="Times New Roman" w:cs="Times New Roman"/>
          <w:color w:val="0070C0"/>
          <w:szCs w:val="24"/>
        </w:rPr>
        <w:t xml:space="preserve"> Worksheet (.</w:t>
      </w:r>
      <w:proofErr w:type="spellStart"/>
      <w:r>
        <w:rPr>
          <w:rFonts w:eastAsia="Times New Roman" w:cs="Times New Roman"/>
          <w:color w:val="0070C0"/>
          <w:szCs w:val="24"/>
        </w:rPr>
        <w:t>xlm</w:t>
      </w:r>
      <w:proofErr w:type="spellEnd"/>
      <w:r>
        <w:rPr>
          <w:rFonts w:eastAsia="Times New Roman" w:cs="Times New Roman"/>
          <w:color w:val="0070C0"/>
          <w:szCs w:val="24"/>
        </w:rPr>
        <w:t>), and Encapsulated PostScript (.eps). Other formats are not accepted.</w:t>
      </w:r>
    </w:p>
    <w:p w14:paraId="00000160" w14:textId="77777777" w:rsidR="00156A22" w:rsidRDefault="0001067D">
      <w:pPr>
        <w:spacing w:after="0"/>
        <w:rPr>
          <w:rFonts w:eastAsia="Times New Roman" w:cs="Times New Roman"/>
          <w:szCs w:val="24"/>
        </w:rPr>
      </w:pPr>
      <w:r>
        <w:rPr>
          <w:rFonts w:eastAsia="Times New Roman" w:cs="Times New Roman"/>
          <w:b/>
          <w:szCs w:val="24"/>
        </w:rPr>
        <w:t>Tables</w:t>
      </w:r>
    </w:p>
    <w:p w14:paraId="00000161" w14:textId="77777777" w:rsidR="00156A22" w:rsidRDefault="0001067D">
      <w:pPr>
        <w:numPr>
          <w:ilvl w:val="0"/>
          <w:numId w:val="5"/>
        </w:numPr>
        <w:pBdr>
          <w:top w:val="nil"/>
          <w:left w:val="nil"/>
          <w:bottom w:val="nil"/>
          <w:right w:val="nil"/>
          <w:between w:val="nil"/>
        </w:pBdr>
        <w:spacing w:after="0" w:line="360" w:lineRule="auto"/>
        <w:rPr>
          <w:rFonts w:eastAsia="Times New Roman" w:cs="Times New Roman"/>
          <w:color w:val="0070C0"/>
          <w:szCs w:val="24"/>
        </w:rPr>
      </w:pPr>
      <w:r>
        <w:rPr>
          <w:rFonts w:eastAsia="Times New Roman" w:cs="Times New Roman"/>
          <w:color w:val="0070C0"/>
          <w:szCs w:val="24"/>
        </w:rPr>
        <w:t>Include tables in order. Include only one table per page.</w:t>
      </w:r>
    </w:p>
    <w:p w14:paraId="00000162" w14:textId="77777777" w:rsidR="00156A22" w:rsidRDefault="0001067D">
      <w:pPr>
        <w:numPr>
          <w:ilvl w:val="0"/>
          <w:numId w:val="5"/>
        </w:numPr>
        <w:pBdr>
          <w:top w:val="nil"/>
          <w:left w:val="nil"/>
          <w:bottom w:val="nil"/>
          <w:right w:val="nil"/>
          <w:between w:val="nil"/>
        </w:pBdr>
        <w:spacing w:after="0" w:line="360" w:lineRule="auto"/>
        <w:rPr>
          <w:rFonts w:eastAsia="Times New Roman" w:cs="Times New Roman"/>
          <w:color w:val="0070C0"/>
          <w:szCs w:val="24"/>
        </w:rPr>
      </w:pPr>
      <w:r>
        <w:rPr>
          <w:rFonts w:eastAsia="Times New Roman" w:cs="Times New Roman"/>
          <w:color w:val="0070C0"/>
          <w:szCs w:val="24"/>
        </w:rPr>
        <w:t>Every table must have a unique title. Explanatory information and definitions should be included in a footnote to the title.</w:t>
      </w:r>
    </w:p>
    <w:p w14:paraId="00000163" w14:textId="77777777" w:rsidR="00156A22" w:rsidRDefault="0001067D">
      <w:pPr>
        <w:numPr>
          <w:ilvl w:val="0"/>
          <w:numId w:val="5"/>
        </w:numPr>
        <w:pBdr>
          <w:top w:val="nil"/>
          <w:left w:val="nil"/>
          <w:bottom w:val="nil"/>
          <w:right w:val="nil"/>
          <w:between w:val="nil"/>
        </w:pBdr>
        <w:spacing w:after="0" w:line="360" w:lineRule="auto"/>
        <w:rPr>
          <w:rFonts w:eastAsia="Times New Roman" w:cs="Times New Roman"/>
          <w:color w:val="0070C0"/>
          <w:szCs w:val="24"/>
        </w:rPr>
      </w:pPr>
      <w:r>
        <w:rPr>
          <w:rFonts w:eastAsia="Times New Roman" w:cs="Times New Roman"/>
          <w:color w:val="0070C0"/>
          <w:szCs w:val="24"/>
        </w:rPr>
        <w:t>All columns (except the first one) must have headers.</w:t>
      </w:r>
    </w:p>
    <w:p w14:paraId="00000164" w14:textId="77777777" w:rsidR="00156A22" w:rsidRDefault="0001067D">
      <w:pPr>
        <w:numPr>
          <w:ilvl w:val="0"/>
          <w:numId w:val="5"/>
        </w:numPr>
        <w:pBdr>
          <w:top w:val="nil"/>
          <w:left w:val="nil"/>
          <w:bottom w:val="nil"/>
          <w:right w:val="nil"/>
          <w:between w:val="nil"/>
        </w:pBdr>
        <w:spacing w:after="0" w:line="360" w:lineRule="auto"/>
        <w:rPr>
          <w:rFonts w:eastAsia="Times New Roman" w:cs="Times New Roman"/>
          <w:color w:val="0070C0"/>
          <w:szCs w:val="24"/>
        </w:rPr>
      </w:pPr>
      <w:r>
        <w:rPr>
          <w:rFonts w:eastAsia="Times New Roman" w:cs="Times New Roman"/>
          <w:color w:val="0070C0"/>
          <w:szCs w:val="24"/>
        </w:rPr>
        <w:t>Define all abbreviations used in the table and main text in table description. Abbreviations should mirror those used in the main text.</w:t>
      </w:r>
    </w:p>
    <w:p w14:paraId="00000165" w14:textId="77777777" w:rsidR="00156A22" w:rsidRDefault="0001067D">
      <w:pPr>
        <w:numPr>
          <w:ilvl w:val="0"/>
          <w:numId w:val="5"/>
        </w:numPr>
        <w:pBdr>
          <w:top w:val="nil"/>
          <w:left w:val="nil"/>
          <w:bottom w:val="nil"/>
          <w:right w:val="nil"/>
          <w:between w:val="nil"/>
        </w:pBdr>
        <w:spacing w:after="0" w:line="360" w:lineRule="auto"/>
        <w:rPr>
          <w:rFonts w:eastAsia="Times New Roman" w:cs="Times New Roman"/>
          <w:color w:val="0070C0"/>
          <w:szCs w:val="24"/>
        </w:rPr>
      </w:pPr>
      <w:r>
        <w:rPr>
          <w:rFonts w:eastAsia="Times New Roman" w:cs="Times New Roman"/>
          <w:color w:val="0070C0"/>
          <w:szCs w:val="24"/>
        </w:rPr>
        <w:t>Tables can include a footer.</w:t>
      </w:r>
    </w:p>
    <w:p w14:paraId="00000167" w14:textId="1075B963" w:rsidR="00156A22" w:rsidRPr="00F36AD3" w:rsidRDefault="0001067D" w:rsidP="00F36AD3">
      <w:pPr>
        <w:numPr>
          <w:ilvl w:val="0"/>
          <w:numId w:val="5"/>
        </w:numPr>
        <w:pBdr>
          <w:top w:val="nil"/>
          <w:left w:val="nil"/>
          <w:bottom w:val="nil"/>
          <w:right w:val="nil"/>
          <w:between w:val="nil"/>
        </w:pBdr>
        <w:spacing w:after="0" w:line="360" w:lineRule="auto"/>
        <w:rPr>
          <w:rFonts w:eastAsia="Times New Roman" w:cs="Times New Roman"/>
          <w:color w:val="0070C0"/>
          <w:szCs w:val="24"/>
        </w:rPr>
      </w:pPr>
      <w:r>
        <w:rPr>
          <w:rFonts w:eastAsia="Times New Roman" w:cs="Times New Roman"/>
          <w:color w:val="0070C0"/>
          <w:szCs w:val="24"/>
        </w:rPr>
        <w:t xml:space="preserve">Define all symbols used in the table in the table description or in the table footer. </w:t>
      </w:r>
    </w:p>
    <w:p w14:paraId="00000168" w14:textId="77777777" w:rsidR="00156A22" w:rsidRDefault="0001067D">
      <w:pPr>
        <w:spacing w:after="0" w:line="360" w:lineRule="auto"/>
        <w:rPr>
          <w:rFonts w:eastAsia="Times New Roman" w:cs="Times New Roman"/>
          <w:color w:val="0070C0"/>
          <w:szCs w:val="24"/>
        </w:rPr>
      </w:pPr>
      <w:r>
        <w:rPr>
          <w:rFonts w:eastAsia="Times New Roman" w:cs="Times New Roman"/>
          <w:color w:val="0070C0"/>
          <w:szCs w:val="24"/>
        </w:rPr>
        <w:t xml:space="preserve">Example: </w:t>
      </w:r>
    </w:p>
    <w:p w14:paraId="00000169" w14:textId="77777777" w:rsidR="00156A22" w:rsidRDefault="0001067D">
      <w:pPr>
        <w:spacing w:after="0"/>
        <w:rPr>
          <w:rFonts w:eastAsia="Times New Roman" w:cs="Times New Roman"/>
          <w:szCs w:val="24"/>
        </w:rPr>
      </w:pPr>
      <w:r>
        <w:rPr>
          <w:rFonts w:eastAsia="Times New Roman" w:cs="Times New Roman"/>
          <w:b/>
          <w:szCs w:val="24"/>
        </w:rPr>
        <w:t xml:space="preserve">Table 1. </w:t>
      </w:r>
      <w:r w:rsidRPr="00F36AD3">
        <w:rPr>
          <w:rFonts w:eastAsia="Times New Roman" w:cs="Times New Roman"/>
          <w:color w:val="0070C0"/>
          <w:szCs w:val="24"/>
        </w:rPr>
        <w:t>Table title. Table description.</w:t>
      </w:r>
    </w:p>
    <w:tbl>
      <w:tblPr>
        <w:tblStyle w:val="ab"/>
        <w:tblW w:w="9076" w:type="dxa"/>
        <w:tblInd w:w="90" w:type="dxa"/>
        <w:tblLayout w:type="fixed"/>
        <w:tblLook w:val="0400" w:firstRow="0" w:lastRow="0" w:firstColumn="0" w:lastColumn="0" w:noHBand="0" w:noVBand="1"/>
      </w:tblPr>
      <w:tblGrid>
        <w:gridCol w:w="2415"/>
        <w:gridCol w:w="1915"/>
        <w:gridCol w:w="2165"/>
        <w:gridCol w:w="2581"/>
      </w:tblGrid>
      <w:tr w:rsidR="00156A22" w14:paraId="2D061C46" w14:textId="77777777">
        <w:trPr>
          <w:trHeight w:val="270"/>
        </w:trPr>
        <w:tc>
          <w:tcPr>
            <w:tcW w:w="2415" w:type="dxa"/>
            <w:tcBorders>
              <w:top w:val="single" w:sz="12" w:space="0" w:color="000000"/>
              <w:bottom w:val="single" w:sz="12" w:space="0" w:color="000000"/>
            </w:tcBorders>
            <w:shd w:val="clear" w:color="auto" w:fill="auto"/>
            <w:vAlign w:val="center"/>
          </w:tcPr>
          <w:p w14:paraId="0000016A" w14:textId="77777777" w:rsidR="00156A22" w:rsidRPr="000071AA" w:rsidRDefault="0001067D">
            <w:pPr>
              <w:spacing w:line="276" w:lineRule="auto"/>
              <w:rPr>
                <w:rFonts w:eastAsia="Times New Roman" w:cs="Times New Roman"/>
                <w:color w:val="0070C0"/>
                <w:szCs w:val="24"/>
              </w:rPr>
            </w:pPr>
            <w:r w:rsidRPr="000071AA">
              <w:rPr>
                <w:rFonts w:eastAsia="Times New Roman" w:cs="Times New Roman"/>
                <w:color w:val="0070C0"/>
                <w:szCs w:val="24"/>
              </w:rPr>
              <w:t>Variable</w:t>
            </w:r>
          </w:p>
        </w:tc>
        <w:tc>
          <w:tcPr>
            <w:tcW w:w="1915" w:type="dxa"/>
            <w:tcBorders>
              <w:top w:val="single" w:sz="12" w:space="0" w:color="000000"/>
              <w:bottom w:val="single" w:sz="12" w:space="0" w:color="000000"/>
            </w:tcBorders>
            <w:shd w:val="clear" w:color="auto" w:fill="auto"/>
            <w:vAlign w:val="center"/>
          </w:tcPr>
          <w:p w14:paraId="0000016B" w14:textId="77777777" w:rsidR="00156A22" w:rsidRPr="000071AA" w:rsidRDefault="0001067D">
            <w:pPr>
              <w:spacing w:line="276" w:lineRule="auto"/>
              <w:jc w:val="center"/>
              <w:rPr>
                <w:rFonts w:eastAsia="Times New Roman" w:cs="Times New Roman"/>
                <w:color w:val="0070C0"/>
                <w:szCs w:val="24"/>
              </w:rPr>
            </w:pPr>
            <w:r w:rsidRPr="000071AA">
              <w:rPr>
                <w:rFonts w:eastAsia="Times New Roman" w:cs="Times New Roman"/>
                <w:color w:val="0070C0"/>
                <w:szCs w:val="24"/>
              </w:rPr>
              <w:t>Variable</w:t>
            </w:r>
          </w:p>
        </w:tc>
        <w:tc>
          <w:tcPr>
            <w:tcW w:w="2165" w:type="dxa"/>
            <w:tcBorders>
              <w:top w:val="single" w:sz="12" w:space="0" w:color="000000"/>
              <w:bottom w:val="single" w:sz="12" w:space="0" w:color="000000"/>
            </w:tcBorders>
            <w:shd w:val="clear" w:color="auto" w:fill="auto"/>
            <w:vAlign w:val="center"/>
          </w:tcPr>
          <w:p w14:paraId="0000016C" w14:textId="77777777" w:rsidR="00156A22" w:rsidRPr="000071AA" w:rsidRDefault="0001067D">
            <w:pPr>
              <w:spacing w:line="276" w:lineRule="auto"/>
              <w:jc w:val="center"/>
              <w:rPr>
                <w:rFonts w:eastAsia="Times New Roman" w:cs="Times New Roman"/>
                <w:color w:val="0070C0"/>
                <w:szCs w:val="24"/>
              </w:rPr>
            </w:pPr>
            <w:r w:rsidRPr="000071AA">
              <w:rPr>
                <w:rFonts w:eastAsia="Times New Roman" w:cs="Times New Roman"/>
                <w:color w:val="0070C0"/>
                <w:szCs w:val="24"/>
              </w:rPr>
              <w:t>Variable</w:t>
            </w:r>
          </w:p>
        </w:tc>
        <w:tc>
          <w:tcPr>
            <w:tcW w:w="2581" w:type="dxa"/>
            <w:tcBorders>
              <w:top w:val="single" w:sz="12" w:space="0" w:color="000000"/>
              <w:bottom w:val="single" w:sz="12" w:space="0" w:color="000000"/>
            </w:tcBorders>
            <w:shd w:val="clear" w:color="auto" w:fill="auto"/>
            <w:vAlign w:val="center"/>
          </w:tcPr>
          <w:p w14:paraId="0000016D" w14:textId="77777777" w:rsidR="00156A22" w:rsidRPr="000071AA" w:rsidRDefault="0001067D">
            <w:pPr>
              <w:spacing w:line="276" w:lineRule="auto"/>
              <w:jc w:val="center"/>
              <w:rPr>
                <w:rFonts w:eastAsia="Times New Roman" w:cs="Times New Roman"/>
                <w:color w:val="0070C0"/>
                <w:szCs w:val="24"/>
              </w:rPr>
            </w:pPr>
            <w:r w:rsidRPr="000071AA">
              <w:rPr>
                <w:rFonts w:eastAsia="Times New Roman" w:cs="Times New Roman"/>
                <w:color w:val="0070C0"/>
                <w:szCs w:val="24"/>
              </w:rPr>
              <w:t>Variable</w:t>
            </w:r>
          </w:p>
        </w:tc>
      </w:tr>
      <w:tr w:rsidR="00156A22" w14:paraId="5E776D8A" w14:textId="77777777">
        <w:trPr>
          <w:trHeight w:val="462"/>
        </w:trPr>
        <w:tc>
          <w:tcPr>
            <w:tcW w:w="2415" w:type="dxa"/>
            <w:vMerge w:val="restart"/>
            <w:tcBorders>
              <w:top w:val="single" w:sz="4" w:space="0" w:color="000000"/>
              <w:bottom w:val="single" w:sz="4" w:space="0" w:color="000000"/>
            </w:tcBorders>
            <w:shd w:val="clear" w:color="auto" w:fill="auto"/>
            <w:vAlign w:val="center"/>
          </w:tcPr>
          <w:p w14:paraId="0000016E" w14:textId="77777777" w:rsidR="00156A22" w:rsidRPr="000071AA" w:rsidRDefault="0001067D">
            <w:pPr>
              <w:spacing w:line="276" w:lineRule="auto"/>
              <w:rPr>
                <w:rFonts w:eastAsia="Times New Roman" w:cs="Times New Roman"/>
                <w:color w:val="0070C0"/>
                <w:szCs w:val="24"/>
              </w:rPr>
            </w:pPr>
            <w:r w:rsidRPr="000071AA">
              <w:rPr>
                <w:rFonts w:eastAsia="Times New Roman" w:cs="Times New Roman"/>
                <w:color w:val="0070C0"/>
                <w:szCs w:val="24"/>
              </w:rPr>
              <w:t>Text</w:t>
            </w:r>
          </w:p>
        </w:tc>
        <w:tc>
          <w:tcPr>
            <w:tcW w:w="1915" w:type="dxa"/>
            <w:tcBorders>
              <w:top w:val="single" w:sz="4" w:space="0" w:color="000000"/>
            </w:tcBorders>
            <w:shd w:val="clear" w:color="auto" w:fill="auto"/>
            <w:vAlign w:val="center"/>
          </w:tcPr>
          <w:p w14:paraId="0000016F" w14:textId="77777777" w:rsidR="00156A22" w:rsidRPr="000071AA" w:rsidRDefault="0001067D">
            <w:pPr>
              <w:spacing w:line="276" w:lineRule="auto"/>
              <w:jc w:val="center"/>
              <w:rPr>
                <w:rFonts w:eastAsia="Times New Roman" w:cs="Times New Roman"/>
                <w:color w:val="0070C0"/>
                <w:szCs w:val="24"/>
              </w:rPr>
            </w:pPr>
            <w:r w:rsidRPr="000071AA">
              <w:rPr>
                <w:rFonts w:eastAsia="Times New Roman" w:cs="Times New Roman"/>
                <w:color w:val="0070C0"/>
                <w:szCs w:val="24"/>
              </w:rPr>
              <w:t>data</w:t>
            </w:r>
          </w:p>
        </w:tc>
        <w:tc>
          <w:tcPr>
            <w:tcW w:w="2165" w:type="dxa"/>
            <w:tcBorders>
              <w:top w:val="single" w:sz="4" w:space="0" w:color="000000"/>
            </w:tcBorders>
            <w:shd w:val="clear" w:color="auto" w:fill="auto"/>
            <w:vAlign w:val="center"/>
          </w:tcPr>
          <w:p w14:paraId="00000170" w14:textId="77777777" w:rsidR="00156A22" w:rsidRPr="000071AA" w:rsidRDefault="0001067D">
            <w:pPr>
              <w:spacing w:line="276" w:lineRule="auto"/>
              <w:jc w:val="center"/>
              <w:rPr>
                <w:rFonts w:eastAsia="Times New Roman" w:cs="Times New Roman"/>
                <w:color w:val="0070C0"/>
                <w:szCs w:val="24"/>
              </w:rPr>
            </w:pPr>
            <w:r w:rsidRPr="000071AA">
              <w:rPr>
                <w:rFonts w:eastAsia="Times New Roman" w:cs="Times New Roman"/>
                <w:color w:val="0070C0"/>
                <w:szCs w:val="24"/>
              </w:rPr>
              <w:t>data</w:t>
            </w:r>
          </w:p>
        </w:tc>
        <w:tc>
          <w:tcPr>
            <w:tcW w:w="2581" w:type="dxa"/>
            <w:tcBorders>
              <w:top w:val="single" w:sz="4" w:space="0" w:color="000000"/>
            </w:tcBorders>
            <w:shd w:val="clear" w:color="auto" w:fill="auto"/>
            <w:vAlign w:val="center"/>
          </w:tcPr>
          <w:p w14:paraId="00000171" w14:textId="77777777" w:rsidR="00156A22" w:rsidRPr="000071AA" w:rsidRDefault="0001067D">
            <w:pPr>
              <w:spacing w:line="276" w:lineRule="auto"/>
              <w:jc w:val="center"/>
              <w:rPr>
                <w:rFonts w:eastAsia="Times New Roman" w:cs="Times New Roman"/>
                <w:color w:val="0070C0"/>
                <w:szCs w:val="24"/>
              </w:rPr>
            </w:pPr>
            <w:r w:rsidRPr="000071AA">
              <w:rPr>
                <w:rFonts w:eastAsia="Times New Roman" w:cs="Times New Roman"/>
                <w:color w:val="0070C0"/>
                <w:szCs w:val="24"/>
              </w:rPr>
              <w:t>data</w:t>
            </w:r>
          </w:p>
        </w:tc>
      </w:tr>
      <w:tr w:rsidR="00156A22" w14:paraId="26B2253F" w14:textId="77777777">
        <w:trPr>
          <w:trHeight w:val="144"/>
        </w:trPr>
        <w:tc>
          <w:tcPr>
            <w:tcW w:w="2415" w:type="dxa"/>
            <w:vMerge/>
            <w:tcBorders>
              <w:top w:val="single" w:sz="4" w:space="0" w:color="000000"/>
              <w:bottom w:val="single" w:sz="4" w:space="0" w:color="000000"/>
            </w:tcBorders>
            <w:shd w:val="clear" w:color="auto" w:fill="auto"/>
            <w:vAlign w:val="center"/>
          </w:tcPr>
          <w:p w14:paraId="00000172" w14:textId="77777777" w:rsidR="00156A22" w:rsidRPr="000071AA" w:rsidRDefault="00156A22">
            <w:pPr>
              <w:widowControl w:val="0"/>
              <w:pBdr>
                <w:top w:val="nil"/>
                <w:left w:val="nil"/>
                <w:bottom w:val="nil"/>
                <w:right w:val="nil"/>
                <w:between w:val="nil"/>
              </w:pBdr>
              <w:spacing w:line="276" w:lineRule="auto"/>
              <w:rPr>
                <w:rFonts w:eastAsia="Times New Roman" w:cs="Times New Roman"/>
                <w:color w:val="0070C0"/>
                <w:szCs w:val="24"/>
              </w:rPr>
            </w:pPr>
          </w:p>
        </w:tc>
        <w:tc>
          <w:tcPr>
            <w:tcW w:w="1915" w:type="dxa"/>
            <w:shd w:val="clear" w:color="auto" w:fill="auto"/>
            <w:vAlign w:val="center"/>
          </w:tcPr>
          <w:p w14:paraId="00000173" w14:textId="77777777" w:rsidR="00156A22" w:rsidRPr="000071AA" w:rsidRDefault="0001067D">
            <w:pPr>
              <w:spacing w:line="276" w:lineRule="auto"/>
              <w:jc w:val="center"/>
              <w:rPr>
                <w:rFonts w:eastAsia="Times New Roman" w:cs="Times New Roman"/>
                <w:color w:val="0070C0"/>
                <w:szCs w:val="24"/>
              </w:rPr>
            </w:pPr>
            <w:r w:rsidRPr="000071AA">
              <w:rPr>
                <w:rFonts w:eastAsia="Times New Roman" w:cs="Times New Roman"/>
                <w:color w:val="0070C0"/>
                <w:szCs w:val="24"/>
              </w:rPr>
              <w:t>data</w:t>
            </w:r>
          </w:p>
        </w:tc>
        <w:tc>
          <w:tcPr>
            <w:tcW w:w="2165" w:type="dxa"/>
            <w:shd w:val="clear" w:color="auto" w:fill="auto"/>
            <w:vAlign w:val="center"/>
          </w:tcPr>
          <w:p w14:paraId="00000174" w14:textId="77777777" w:rsidR="00156A22" w:rsidRPr="000071AA" w:rsidRDefault="0001067D">
            <w:pPr>
              <w:spacing w:line="276" w:lineRule="auto"/>
              <w:jc w:val="center"/>
              <w:rPr>
                <w:rFonts w:eastAsia="Times New Roman" w:cs="Times New Roman"/>
                <w:color w:val="0070C0"/>
                <w:szCs w:val="24"/>
              </w:rPr>
            </w:pPr>
            <w:r w:rsidRPr="000071AA">
              <w:rPr>
                <w:rFonts w:eastAsia="Times New Roman" w:cs="Times New Roman"/>
                <w:color w:val="0070C0"/>
                <w:szCs w:val="24"/>
              </w:rPr>
              <w:t>data</w:t>
            </w:r>
          </w:p>
        </w:tc>
        <w:tc>
          <w:tcPr>
            <w:tcW w:w="2581" w:type="dxa"/>
            <w:shd w:val="clear" w:color="auto" w:fill="auto"/>
            <w:vAlign w:val="center"/>
          </w:tcPr>
          <w:p w14:paraId="00000175" w14:textId="77777777" w:rsidR="00156A22" w:rsidRPr="000071AA" w:rsidRDefault="0001067D">
            <w:pPr>
              <w:spacing w:line="276" w:lineRule="auto"/>
              <w:jc w:val="center"/>
              <w:rPr>
                <w:rFonts w:eastAsia="Times New Roman" w:cs="Times New Roman"/>
                <w:color w:val="0070C0"/>
                <w:szCs w:val="24"/>
              </w:rPr>
            </w:pPr>
            <w:r w:rsidRPr="000071AA">
              <w:rPr>
                <w:rFonts w:eastAsia="Times New Roman" w:cs="Times New Roman"/>
                <w:color w:val="0070C0"/>
                <w:szCs w:val="24"/>
              </w:rPr>
              <w:t>data</w:t>
            </w:r>
          </w:p>
        </w:tc>
      </w:tr>
      <w:tr w:rsidR="00156A22" w14:paraId="1B4B9AC3" w14:textId="77777777">
        <w:trPr>
          <w:trHeight w:val="306"/>
        </w:trPr>
        <w:tc>
          <w:tcPr>
            <w:tcW w:w="2415" w:type="dxa"/>
            <w:vMerge/>
            <w:tcBorders>
              <w:top w:val="single" w:sz="4" w:space="0" w:color="000000"/>
              <w:bottom w:val="single" w:sz="4" w:space="0" w:color="000000"/>
            </w:tcBorders>
            <w:shd w:val="clear" w:color="auto" w:fill="auto"/>
            <w:vAlign w:val="center"/>
          </w:tcPr>
          <w:p w14:paraId="00000176" w14:textId="77777777" w:rsidR="00156A22" w:rsidRPr="000071AA" w:rsidRDefault="00156A22">
            <w:pPr>
              <w:widowControl w:val="0"/>
              <w:pBdr>
                <w:top w:val="nil"/>
                <w:left w:val="nil"/>
                <w:bottom w:val="nil"/>
                <w:right w:val="nil"/>
                <w:between w:val="nil"/>
              </w:pBdr>
              <w:spacing w:line="276" w:lineRule="auto"/>
              <w:rPr>
                <w:rFonts w:eastAsia="Times New Roman" w:cs="Times New Roman"/>
                <w:color w:val="0070C0"/>
                <w:szCs w:val="24"/>
              </w:rPr>
            </w:pPr>
          </w:p>
        </w:tc>
        <w:tc>
          <w:tcPr>
            <w:tcW w:w="1915" w:type="dxa"/>
            <w:tcBorders>
              <w:bottom w:val="single" w:sz="4" w:space="0" w:color="000000"/>
            </w:tcBorders>
            <w:shd w:val="clear" w:color="auto" w:fill="auto"/>
            <w:vAlign w:val="center"/>
          </w:tcPr>
          <w:p w14:paraId="00000177" w14:textId="77777777" w:rsidR="00156A22" w:rsidRPr="000071AA" w:rsidRDefault="0001067D">
            <w:pPr>
              <w:spacing w:line="276" w:lineRule="auto"/>
              <w:jc w:val="center"/>
              <w:rPr>
                <w:rFonts w:eastAsia="Times New Roman" w:cs="Times New Roman"/>
                <w:color w:val="0070C0"/>
                <w:szCs w:val="24"/>
              </w:rPr>
            </w:pPr>
            <w:r w:rsidRPr="000071AA">
              <w:rPr>
                <w:rFonts w:eastAsia="Times New Roman" w:cs="Times New Roman"/>
                <w:color w:val="0070C0"/>
                <w:szCs w:val="24"/>
              </w:rPr>
              <w:t>data</w:t>
            </w:r>
          </w:p>
        </w:tc>
        <w:tc>
          <w:tcPr>
            <w:tcW w:w="2165" w:type="dxa"/>
            <w:tcBorders>
              <w:bottom w:val="single" w:sz="4" w:space="0" w:color="000000"/>
            </w:tcBorders>
            <w:shd w:val="clear" w:color="auto" w:fill="auto"/>
            <w:vAlign w:val="center"/>
          </w:tcPr>
          <w:p w14:paraId="00000178" w14:textId="77777777" w:rsidR="00156A22" w:rsidRPr="000071AA" w:rsidRDefault="0001067D">
            <w:pPr>
              <w:spacing w:line="276" w:lineRule="auto"/>
              <w:jc w:val="center"/>
              <w:rPr>
                <w:rFonts w:eastAsia="Times New Roman" w:cs="Times New Roman"/>
                <w:color w:val="0070C0"/>
                <w:szCs w:val="24"/>
              </w:rPr>
            </w:pPr>
            <w:r w:rsidRPr="000071AA">
              <w:rPr>
                <w:rFonts w:eastAsia="Times New Roman" w:cs="Times New Roman"/>
                <w:color w:val="0070C0"/>
                <w:szCs w:val="24"/>
              </w:rPr>
              <w:t>data</w:t>
            </w:r>
          </w:p>
        </w:tc>
        <w:tc>
          <w:tcPr>
            <w:tcW w:w="2581" w:type="dxa"/>
            <w:tcBorders>
              <w:bottom w:val="single" w:sz="4" w:space="0" w:color="000000"/>
            </w:tcBorders>
            <w:shd w:val="clear" w:color="auto" w:fill="auto"/>
            <w:vAlign w:val="center"/>
          </w:tcPr>
          <w:p w14:paraId="00000179" w14:textId="77777777" w:rsidR="00156A22" w:rsidRPr="000071AA" w:rsidRDefault="0001067D">
            <w:pPr>
              <w:spacing w:line="276" w:lineRule="auto"/>
              <w:jc w:val="center"/>
              <w:rPr>
                <w:rFonts w:eastAsia="Times New Roman" w:cs="Times New Roman"/>
                <w:color w:val="0070C0"/>
                <w:szCs w:val="24"/>
              </w:rPr>
            </w:pPr>
            <w:r w:rsidRPr="000071AA">
              <w:rPr>
                <w:rFonts w:eastAsia="Times New Roman" w:cs="Times New Roman"/>
                <w:color w:val="0070C0"/>
                <w:szCs w:val="24"/>
              </w:rPr>
              <w:t>data</w:t>
            </w:r>
          </w:p>
        </w:tc>
      </w:tr>
      <w:tr w:rsidR="00156A22" w14:paraId="3E7CD925" w14:textId="77777777">
        <w:trPr>
          <w:trHeight w:val="462"/>
        </w:trPr>
        <w:tc>
          <w:tcPr>
            <w:tcW w:w="2415" w:type="dxa"/>
            <w:vMerge w:val="restart"/>
            <w:tcBorders>
              <w:top w:val="single" w:sz="4" w:space="0" w:color="000000"/>
              <w:bottom w:val="single" w:sz="4" w:space="0" w:color="000000"/>
            </w:tcBorders>
            <w:shd w:val="clear" w:color="auto" w:fill="auto"/>
            <w:vAlign w:val="center"/>
          </w:tcPr>
          <w:p w14:paraId="0000017A" w14:textId="77777777" w:rsidR="00156A22" w:rsidRPr="000071AA" w:rsidRDefault="0001067D">
            <w:pPr>
              <w:spacing w:line="276" w:lineRule="auto"/>
              <w:rPr>
                <w:rFonts w:eastAsia="Times New Roman" w:cs="Times New Roman"/>
                <w:color w:val="0070C0"/>
                <w:szCs w:val="24"/>
              </w:rPr>
            </w:pPr>
            <w:r w:rsidRPr="000071AA">
              <w:rPr>
                <w:rFonts w:eastAsia="Times New Roman" w:cs="Times New Roman"/>
                <w:color w:val="0070C0"/>
                <w:szCs w:val="24"/>
              </w:rPr>
              <w:t>Text</w:t>
            </w:r>
          </w:p>
        </w:tc>
        <w:tc>
          <w:tcPr>
            <w:tcW w:w="1915" w:type="dxa"/>
            <w:tcBorders>
              <w:top w:val="single" w:sz="4" w:space="0" w:color="000000"/>
            </w:tcBorders>
            <w:shd w:val="clear" w:color="auto" w:fill="auto"/>
            <w:vAlign w:val="center"/>
          </w:tcPr>
          <w:p w14:paraId="0000017B" w14:textId="77777777" w:rsidR="00156A22" w:rsidRPr="000071AA" w:rsidRDefault="0001067D">
            <w:pPr>
              <w:spacing w:line="276" w:lineRule="auto"/>
              <w:jc w:val="center"/>
              <w:rPr>
                <w:rFonts w:eastAsia="Times New Roman" w:cs="Times New Roman"/>
                <w:color w:val="0070C0"/>
                <w:szCs w:val="24"/>
              </w:rPr>
            </w:pPr>
            <w:r w:rsidRPr="000071AA">
              <w:rPr>
                <w:rFonts w:eastAsia="Times New Roman" w:cs="Times New Roman"/>
                <w:color w:val="0070C0"/>
                <w:szCs w:val="24"/>
              </w:rPr>
              <w:t>data</w:t>
            </w:r>
          </w:p>
        </w:tc>
        <w:tc>
          <w:tcPr>
            <w:tcW w:w="2165" w:type="dxa"/>
            <w:tcBorders>
              <w:top w:val="single" w:sz="4" w:space="0" w:color="000000"/>
            </w:tcBorders>
            <w:shd w:val="clear" w:color="auto" w:fill="auto"/>
            <w:vAlign w:val="center"/>
          </w:tcPr>
          <w:p w14:paraId="0000017C" w14:textId="77777777" w:rsidR="00156A22" w:rsidRPr="000071AA" w:rsidRDefault="0001067D">
            <w:pPr>
              <w:spacing w:line="276" w:lineRule="auto"/>
              <w:jc w:val="center"/>
              <w:rPr>
                <w:rFonts w:eastAsia="Times New Roman" w:cs="Times New Roman"/>
                <w:color w:val="0070C0"/>
                <w:szCs w:val="24"/>
              </w:rPr>
            </w:pPr>
            <w:r w:rsidRPr="000071AA">
              <w:rPr>
                <w:rFonts w:eastAsia="Times New Roman" w:cs="Times New Roman"/>
                <w:color w:val="0070C0"/>
                <w:szCs w:val="24"/>
              </w:rPr>
              <w:t>data</w:t>
            </w:r>
          </w:p>
        </w:tc>
        <w:tc>
          <w:tcPr>
            <w:tcW w:w="2581" w:type="dxa"/>
            <w:tcBorders>
              <w:top w:val="single" w:sz="4" w:space="0" w:color="000000"/>
            </w:tcBorders>
            <w:shd w:val="clear" w:color="auto" w:fill="auto"/>
            <w:vAlign w:val="center"/>
          </w:tcPr>
          <w:p w14:paraId="0000017D" w14:textId="77777777" w:rsidR="00156A22" w:rsidRPr="000071AA" w:rsidRDefault="0001067D">
            <w:pPr>
              <w:spacing w:line="276" w:lineRule="auto"/>
              <w:jc w:val="center"/>
              <w:rPr>
                <w:rFonts w:eastAsia="Times New Roman" w:cs="Times New Roman"/>
                <w:color w:val="0070C0"/>
                <w:szCs w:val="24"/>
              </w:rPr>
            </w:pPr>
            <w:r w:rsidRPr="000071AA">
              <w:rPr>
                <w:rFonts w:eastAsia="Times New Roman" w:cs="Times New Roman"/>
                <w:color w:val="0070C0"/>
                <w:szCs w:val="24"/>
              </w:rPr>
              <w:t>data</w:t>
            </w:r>
          </w:p>
        </w:tc>
      </w:tr>
      <w:tr w:rsidR="00156A22" w14:paraId="56A34405" w14:textId="77777777">
        <w:trPr>
          <w:trHeight w:val="144"/>
        </w:trPr>
        <w:tc>
          <w:tcPr>
            <w:tcW w:w="2415" w:type="dxa"/>
            <w:vMerge/>
            <w:tcBorders>
              <w:top w:val="single" w:sz="4" w:space="0" w:color="000000"/>
              <w:bottom w:val="single" w:sz="4" w:space="0" w:color="000000"/>
            </w:tcBorders>
            <w:shd w:val="clear" w:color="auto" w:fill="auto"/>
            <w:vAlign w:val="center"/>
          </w:tcPr>
          <w:p w14:paraId="0000017E" w14:textId="77777777" w:rsidR="00156A22" w:rsidRPr="000071AA" w:rsidRDefault="00156A22">
            <w:pPr>
              <w:widowControl w:val="0"/>
              <w:pBdr>
                <w:top w:val="nil"/>
                <w:left w:val="nil"/>
                <w:bottom w:val="nil"/>
                <w:right w:val="nil"/>
                <w:between w:val="nil"/>
              </w:pBdr>
              <w:spacing w:line="276" w:lineRule="auto"/>
              <w:rPr>
                <w:rFonts w:eastAsia="Times New Roman" w:cs="Times New Roman"/>
                <w:color w:val="0070C0"/>
                <w:szCs w:val="24"/>
              </w:rPr>
            </w:pPr>
          </w:p>
        </w:tc>
        <w:tc>
          <w:tcPr>
            <w:tcW w:w="1915" w:type="dxa"/>
            <w:tcBorders>
              <w:bottom w:val="single" w:sz="12" w:space="0" w:color="000000"/>
            </w:tcBorders>
            <w:shd w:val="clear" w:color="auto" w:fill="auto"/>
            <w:vAlign w:val="center"/>
          </w:tcPr>
          <w:p w14:paraId="0000017F" w14:textId="77777777" w:rsidR="00156A22" w:rsidRPr="000071AA" w:rsidRDefault="0001067D">
            <w:pPr>
              <w:spacing w:line="276" w:lineRule="auto"/>
              <w:jc w:val="center"/>
              <w:rPr>
                <w:rFonts w:eastAsia="Times New Roman" w:cs="Times New Roman"/>
                <w:color w:val="0070C0"/>
                <w:szCs w:val="24"/>
              </w:rPr>
            </w:pPr>
            <w:r w:rsidRPr="000071AA">
              <w:rPr>
                <w:rFonts w:eastAsia="Times New Roman" w:cs="Times New Roman"/>
                <w:color w:val="0070C0"/>
                <w:szCs w:val="24"/>
              </w:rPr>
              <w:t>data</w:t>
            </w:r>
          </w:p>
        </w:tc>
        <w:tc>
          <w:tcPr>
            <w:tcW w:w="2165" w:type="dxa"/>
            <w:tcBorders>
              <w:bottom w:val="single" w:sz="12" w:space="0" w:color="000000"/>
            </w:tcBorders>
            <w:shd w:val="clear" w:color="auto" w:fill="auto"/>
            <w:vAlign w:val="center"/>
          </w:tcPr>
          <w:p w14:paraId="00000180" w14:textId="77777777" w:rsidR="00156A22" w:rsidRPr="000071AA" w:rsidRDefault="0001067D">
            <w:pPr>
              <w:spacing w:line="276" w:lineRule="auto"/>
              <w:jc w:val="center"/>
              <w:rPr>
                <w:rFonts w:eastAsia="Times New Roman" w:cs="Times New Roman"/>
                <w:color w:val="0070C0"/>
                <w:szCs w:val="24"/>
              </w:rPr>
            </w:pPr>
            <w:r w:rsidRPr="000071AA">
              <w:rPr>
                <w:rFonts w:eastAsia="Times New Roman" w:cs="Times New Roman"/>
                <w:color w:val="0070C0"/>
                <w:szCs w:val="24"/>
              </w:rPr>
              <w:t>data</w:t>
            </w:r>
          </w:p>
        </w:tc>
        <w:tc>
          <w:tcPr>
            <w:tcW w:w="2581" w:type="dxa"/>
            <w:tcBorders>
              <w:bottom w:val="single" w:sz="12" w:space="0" w:color="000000"/>
            </w:tcBorders>
            <w:shd w:val="clear" w:color="auto" w:fill="auto"/>
            <w:vAlign w:val="center"/>
          </w:tcPr>
          <w:p w14:paraId="00000181" w14:textId="77777777" w:rsidR="00156A22" w:rsidRPr="000071AA" w:rsidRDefault="0001067D">
            <w:pPr>
              <w:spacing w:line="276" w:lineRule="auto"/>
              <w:jc w:val="center"/>
              <w:rPr>
                <w:rFonts w:eastAsia="Times New Roman" w:cs="Times New Roman"/>
                <w:color w:val="0070C0"/>
                <w:szCs w:val="24"/>
              </w:rPr>
            </w:pPr>
            <w:r w:rsidRPr="000071AA">
              <w:rPr>
                <w:rFonts w:eastAsia="Times New Roman" w:cs="Times New Roman"/>
                <w:color w:val="0070C0"/>
                <w:szCs w:val="24"/>
              </w:rPr>
              <w:t>data</w:t>
            </w:r>
          </w:p>
        </w:tc>
      </w:tr>
    </w:tbl>
    <w:p w14:paraId="00000182" w14:textId="77777777" w:rsidR="00156A22" w:rsidRDefault="0001067D">
      <w:pPr>
        <w:spacing w:after="0"/>
        <w:rPr>
          <w:rFonts w:eastAsia="Times New Roman" w:cs="Times New Roman"/>
          <w:szCs w:val="24"/>
        </w:rPr>
        <w:sectPr w:rsidR="00156A22" w:rsidSect="00883BB1">
          <w:pgSz w:w="12240" w:h="15840"/>
          <w:pgMar w:top="1440" w:right="1440" w:bottom="1440" w:left="1440" w:header="720" w:footer="720" w:gutter="0"/>
          <w:lnNumType w:countBy="1" w:restart="continuous"/>
          <w:pgNumType w:start="1"/>
          <w:cols w:space="720"/>
          <w:docGrid w:linePitch="326"/>
        </w:sectPr>
      </w:pPr>
      <w:r>
        <w:rPr>
          <w:rFonts w:eastAsia="Times New Roman" w:cs="Times New Roman"/>
          <w:szCs w:val="24"/>
        </w:rPr>
        <w:t>* Table footer.</w:t>
      </w:r>
    </w:p>
    <w:p w14:paraId="453C534E" w14:textId="2C98C27F" w:rsidR="00A331F8" w:rsidRDefault="00A331F8" w:rsidP="00A331F8">
      <w:pPr>
        <w:spacing w:after="0"/>
        <w:rPr>
          <w:rFonts w:eastAsia="Times New Roman" w:cs="Times New Roman"/>
          <w:szCs w:val="24"/>
        </w:rPr>
      </w:pPr>
      <w:r>
        <w:rPr>
          <w:rFonts w:eastAsia="Times New Roman" w:cs="Times New Roman"/>
          <w:b/>
          <w:szCs w:val="24"/>
        </w:rPr>
        <w:lastRenderedPageBreak/>
        <w:t xml:space="preserve">Table 2. </w:t>
      </w:r>
      <w:r w:rsidRPr="00F36AD3">
        <w:rPr>
          <w:rFonts w:eastAsia="Times New Roman" w:cs="Times New Roman"/>
          <w:color w:val="0070C0"/>
          <w:szCs w:val="24"/>
        </w:rPr>
        <w:t>Table title. Table description.</w:t>
      </w:r>
    </w:p>
    <w:tbl>
      <w:tblPr>
        <w:tblStyle w:val="ab"/>
        <w:tblW w:w="9076" w:type="dxa"/>
        <w:tblInd w:w="90" w:type="dxa"/>
        <w:tblLayout w:type="fixed"/>
        <w:tblLook w:val="0400" w:firstRow="0" w:lastRow="0" w:firstColumn="0" w:lastColumn="0" w:noHBand="0" w:noVBand="1"/>
      </w:tblPr>
      <w:tblGrid>
        <w:gridCol w:w="2415"/>
        <w:gridCol w:w="1915"/>
        <w:gridCol w:w="2165"/>
        <w:gridCol w:w="2581"/>
      </w:tblGrid>
      <w:tr w:rsidR="00A331F8" w14:paraId="60DC43DC" w14:textId="77777777" w:rsidTr="00E5183C">
        <w:trPr>
          <w:trHeight w:val="270"/>
        </w:trPr>
        <w:tc>
          <w:tcPr>
            <w:tcW w:w="2415" w:type="dxa"/>
            <w:tcBorders>
              <w:top w:val="single" w:sz="12" w:space="0" w:color="000000"/>
              <w:bottom w:val="single" w:sz="12" w:space="0" w:color="000000"/>
            </w:tcBorders>
            <w:shd w:val="clear" w:color="auto" w:fill="auto"/>
            <w:vAlign w:val="center"/>
          </w:tcPr>
          <w:p w14:paraId="3654A81C" w14:textId="77777777" w:rsidR="00A331F8" w:rsidRPr="000071AA" w:rsidRDefault="00A331F8" w:rsidP="00E5183C">
            <w:pPr>
              <w:spacing w:line="276" w:lineRule="auto"/>
              <w:rPr>
                <w:rFonts w:eastAsia="Times New Roman" w:cs="Times New Roman"/>
                <w:color w:val="0070C0"/>
                <w:szCs w:val="24"/>
              </w:rPr>
            </w:pPr>
            <w:r w:rsidRPr="000071AA">
              <w:rPr>
                <w:rFonts w:eastAsia="Times New Roman" w:cs="Times New Roman"/>
                <w:color w:val="0070C0"/>
                <w:szCs w:val="24"/>
              </w:rPr>
              <w:t>Variable</w:t>
            </w:r>
          </w:p>
        </w:tc>
        <w:tc>
          <w:tcPr>
            <w:tcW w:w="1915" w:type="dxa"/>
            <w:tcBorders>
              <w:top w:val="single" w:sz="12" w:space="0" w:color="000000"/>
              <w:bottom w:val="single" w:sz="12" w:space="0" w:color="000000"/>
            </w:tcBorders>
            <w:shd w:val="clear" w:color="auto" w:fill="auto"/>
            <w:vAlign w:val="center"/>
          </w:tcPr>
          <w:p w14:paraId="68C20CAA" w14:textId="77777777" w:rsidR="00A331F8" w:rsidRPr="000071AA" w:rsidRDefault="00A331F8" w:rsidP="00E5183C">
            <w:pPr>
              <w:spacing w:line="276" w:lineRule="auto"/>
              <w:jc w:val="center"/>
              <w:rPr>
                <w:rFonts w:eastAsia="Times New Roman" w:cs="Times New Roman"/>
                <w:color w:val="0070C0"/>
                <w:szCs w:val="24"/>
              </w:rPr>
            </w:pPr>
            <w:r w:rsidRPr="000071AA">
              <w:rPr>
                <w:rFonts w:eastAsia="Times New Roman" w:cs="Times New Roman"/>
                <w:color w:val="0070C0"/>
                <w:szCs w:val="24"/>
              </w:rPr>
              <w:t>Variable</w:t>
            </w:r>
          </w:p>
        </w:tc>
        <w:tc>
          <w:tcPr>
            <w:tcW w:w="2165" w:type="dxa"/>
            <w:tcBorders>
              <w:top w:val="single" w:sz="12" w:space="0" w:color="000000"/>
              <w:bottom w:val="single" w:sz="12" w:space="0" w:color="000000"/>
            </w:tcBorders>
            <w:shd w:val="clear" w:color="auto" w:fill="auto"/>
            <w:vAlign w:val="center"/>
          </w:tcPr>
          <w:p w14:paraId="776CD56F" w14:textId="77777777" w:rsidR="00A331F8" w:rsidRPr="000071AA" w:rsidRDefault="00A331F8" w:rsidP="00E5183C">
            <w:pPr>
              <w:spacing w:line="276" w:lineRule="auto"/>
              <w:jc w:val="center"/>
              <w:rPr>
                <w:rFonts w:eastAsia="Times New Roman" w:cs="Times New Roman"/>
                <w:color w:val="0070C0"/>
                <w:szCs w:val="24"/>
              </w:rPr>
            </w:pPr>
            <w:r w:rsidRPr="000071AA">
              <w:rPr>
                <w:rFonts w:eastAsia="Times New Roman" w:cs="Times New Roman"/>
                <w:color w:val="0070C0"/>
                <w:szCs w:val="24"/>
              </w:rPr>
              <w:t>Variable</w:t>
            </w:r>
          </w:p>
        </w:tc>
        <w:tc>
          <w:tcPr>
            <w:tcW w:w="2581" w:type="dxa"/>
            <w:tcBorders>
              <w:top w:val="single" w:sz="12" w:space="0" w:color="000000"/>
              <w:bottom w:val="single" w:sz="12" w:space="0" w:color="000000"/>
            </w:tcBorders>
            <w:shd w:val="clear" w:color="auto" w:fill="auto"/>
            <w:vAlign w:val="center"/>
          </w:tcPr>
          <w:p w14:paraId="2544F0F2" w14:textId="77777777" w:rsidR="00A331F8" w:rsidRPr="000071AA" w:rsidRDefault="00A331F8" w:rsidP="00E5183C">
            <w:pPr>
              <w:spacing w:line="276" w:lineRule="auto"/>
              <w:jc w:val="center"/>
              <w:rPr>
                <w:rFonts w:eastAsia="Times New Roman" w:cs="Times New Roman"/>
                <w:color w:val="0070C0"/>
                <w:szCs w:val="24"/>
              </w:rPr>
            </w:pPr>
            <w:r w:rsidRPr="000071AA">
              <w:rPr>
                <w:rFonts w:eastAsia="Times New Roman" w:cs="Times New Roman"/>
                <w:color w:val="0070C0"/>
                <w:szCs w:val="24"/>
              </w:rPr>
              <w:t>Variable</w:t>
            </w:r>
          </w:p>
        </w:tc>
      </w:tr>
      <w:tr w:rsidR="00A331F8" w14:paraId="462676CB" w14:textId="77777777" w:rsidTr="00E5183C">
        <w:trPr>
          <w:trHeight w:val="462"/>
        </w:trPr>
        <w:tc>
          <w:tcPr>
            <w:tcW w:w="2415" w:type="dxa"/>
            <w:vMerge w:val="restart"/>
            <w:tcBorders>
              <w:top w:val="single" w:sz="4" w:space="0" w:color="000000"/>
              <w:bottom w:val="single" w:sz="4" w:space="0" w:color="000000"/>
            </w:tcBorders>
            <w:shd w:val="clear" w:color="auto" w:fill="auto"/>
            <w:vAlign w:val="center"/>
          </w:tcPr>
          <w:p w14:paraId="7D2447DA" w14:textId="77777777" w:rsidR="00A331F8" w:rsidRPr="000071AA" w:rsidRDefault="00A331F8" w:rsidP="00E5183C">
            <w:pPr>
              <w:spacing w:line="276" w:lineRule="auto"/>
              <w:rPr>
                <w:rFonts w:eastAsia="Times New Roman" w:cs="Times New Roman"/>
                <w:color w:val="0070C0"/>
                <w:szCs w:val="24"/>
              </w:rPr>
            </w:pPr>
            <w:r w:rsidRPr="000071AA">
              <w:rPr>
                <w:rFonts w:eastAsia="Times New Roman" w:cs="Times New Roman"/>
                <w:color w:val="0070C0"/>
                <w:szCs w:val="24"/>
              </w:rPr>
              <w:t>Text</w:t>
            </w:r>
          </w:p>
        </w:tc>
        <w:tc>
          <w:tcPr>
            <w:tcW w:w="1915" w:type="dxa"/>
            <w:tcBorders>
              <w:top w:val="single" w:sz="4" w:space="0" w:color="000000"/>
            </w:tcBorders>
            <w:shd w:val="clear" w:color="auto" w:fill="auto"/>
            <w:vAlign w:val="center"/>
          </w:tcPr>
          <w:p w14:paraId="73E57CD7" w14:textId="77777777" w:rsidR="00A331F8" w:rsidRPr="000071AA" w:rsidRDefault="00A331F8" w:rsidP="00E5183C">
            <w:pPr>
              <w:spacing w:line="276" w:lineRule="auto"/>
              <w:jc w:val="center"/>
              <w:rPr>
                <w:rFonts w:eastAsia="Times New Roman" w:cs="Times New Roman"/>
                <w:color w:val="0070C0"/>
                <w:szCs w:val="24"/>
              </w:rPr>
            </w:pPr>
            <w:r w:rsidRPr="000071AA">
              <w:rPr>
                <w:rFonts w:eastAsia="Times New Roman" w:cs="Times New Roman"/>
                <w:color w:val="0070C0"/>
                <w:szCs w:val="24"/>
              </w:rPr>
              <w:t>data</w:t>
            </w:r>
          </w:p>
        </w:tc>
        <w:tc>
          <w:tcPr>
            <w:tcW w:w="2165" w:type="dxa"/>
            <w:tcBorders>
              <w:top w:val="single" w:sz="4" w:space="0" w:color="000000"/>
            </w:tcBorders>
            <w:shd w:val="clear" w:color="auto" w:fill="auto"/>
            <w:vAlign w:val="center"/>
          </w:tcPr>
          <w:p w14:paraId="45F32DAE" w14:textId="77777777" w:rsidR="00A331F8" w:rsidRPr="000071AA" w:rsidRDefault="00A331F8" w:rsidP="00E5183C">
            <w:pPr>
              <w:spacing w:line="276" w:lineRule="auto"/>
              <w:jc w:val="center"/>
              <w:rPr>
                <w:rFonts w:eastAsia="Times New Roman" w:cs="Times New Roman"/>
                <w:color w:val="0070C0"/>
                <w:szCs w:val="24"/>
              </w:rPr>
            </w:pPr>
            <w:r w:rsidRPr="000071AA">
              <w:rPr>
                <w:rFonts w:eastAsia="Times New Roman" w:cs="Times New Roman"/>
                <w:color w:val="0070C0"/>
                <w:szCs w:val="24"/>
              </w:rPr>
              <w:t>data</w:t>
            </w:r>
          </w:p>
        </w:tc>
        <w:tc>
          <w:tcPr>
            <w:tcW w:w="2581" w:type="dxa"/>
            <w:tcBorders>
              <w:top w:val="single" w:sz="4" w:space="0" w:color="000000"/>
            </w:tcBorders>
            <w:shd w:val="clear" w:color="auto" w:fill="auto"/>
            <w:vAlign w:val="center"/>
          </w:tcPr>
          <w:p w14:paraId="1D2C4381" w14:textId="77777777" w:rsidR="00A331F8" w:rsidRPr="000071AA" w:rsidRDefault="00A331F8" w:rsidP="00E5183C">
            <w:pPr>
              <w:spacing w:line="276" w:lineRule="auto"/>
              <w:jc w:val="center"/>
              <w:rPr>
                <w:rFonts w:eastAsia="Times New Roman" w:cs="Times New Roman"/>
                <w:color w:val="0070C0"/>
                <w:szCs w:val="24"/>
              </w:rPr>
            </w:pPr>
            <w:r w:rsidRPr="000071AA">
              <w:rPr>
                <w:rFonts w:eastAsia="Times New Roman" w:cs="Times New Roman"/>
                <w:color w:val="0070C0"/>
                <w:szCs w:val="24"/>
              </w:rPr>
              <w:t>data</w:t>
            </w:r>
          </w:p>
        </w:tc>
      </w:tr>
      <w:tr w:rsidR="00A331F8" w14:paraId="660FEA43" w14:textId="77777777" w:rsidTr="00E5183C">
        <w:trPr>
          <w:trHeight w:val="144"/>
        </w:trPr>
        <w:tc>
          <w:tcPr>
            <w:tcW w:w="2415" w:type="dxa"/>
            <w:vMerge/>
            <w:tcBorders>
              <w:top w:val="single" w:sz="4" w:space="0" w:color="000000"/>
              <w:bottom w:val="single" w:sz="4" w:space="0" w:color="000000"/>
            </w:tcBorders>
            <w:shd w:val="clear" w:color="auto" w:fill="auto"/>
            <w:vAlign w:val="center"/>
          </w:tcPr>
          <w:p w14:paraId="4CA815CC" w14:textId="77777777" w:rsidR="00A331F8" w:rsidRPr="000071AA" w:rsidRDefault="00A331F8" w:rsidP="00E5183C">
            <w:pPr>
              <w:widowControl w:val="0"/>
              <w:pBdr>
                <w:top w:val="nil"/>
                <w:left w:val="nil"/>
                <w:bottom w:val="nil"/>
                <w:right w:val="nil"/>
                <w:between w:val="nil"/>
              </w:pBdr>
              <w:spacing w:line="276" w:lineRule="auto"/>
              <w:rPr>
                <w:rFonts w:eastAsia="Times New Roman" w:cs="Times New Roman"/>
                <w:color w:val="0070C0"/>
                <w:szCs w:val="24"/>
              </w:rPr>
            </w:pPr>
          </w:p>
        </w:tc>
        <w:tc>
          <w:tcPr>
            <w:tcW w:w="1915" w:type="dxa"/>
            <w:shd w:val="clear" w:color="auto" w:fill="auto"/>
            <w:vAlign w:val="center"/>
          </w:tcPr>
          <w:p w14:paraId="67591AF5" w14:textId="77777777" w:rsidR="00A331F8" w:rsidRPr="000071AA" w:rsidRDefault="00A331F8" w:rsidP="00E5183C">
            <w:pPr>
              <w:spacing w:line="276" w:lineRule="auto"/>
              <w:jc w:val="center"/>
              <w:rPr>
                <w:rFonts w:eastAsia="Times New Roman" w:cs="Times New Roman"/>
                <w:color w:val="0070C0"/>
                <w:szCs w:val="24"/>
              </w:rPr>
            </w:pPr>
            <w:r w:rsidRPr="000071AA">
              <w:rPr>
                <w:rFonts w:eastAsia="Times New Roman" w:cs="Times New Roman"/>
                <w:color w:val="0070C0"/>
                <w:szCs w:val="24"/>
              </w:rPr>
              <w:t>data</w:t>
            </w:r>
          </w:p>
        </w:tc>
        <w:tc>
          <w:tcPr>
            <w:tcW w:w="2165" w:type="dxa"/>
            <w:shd w:val="clear" w:color="auto" w:fill="auto"/>
            <w:vAlign w:val="center"/>
          </w:tcPr>
          <w:p w14:paraId="606C1FC3" w14:textId="77777777" w:rsidR="00A331F8" w:rsidRPr="000071AA" w:rsidRDefault="00A331F8" w:rsidP="00E5183C">
            <w:pPr>
              <w:spacing w:line="276" w:lineRule="auto"/>
              <w:jc w:val="center"/>
              <w:rPr>
                <w:rFonts w:eastAsia="Times New Roman" w:cs="Times New Roman"/>
                <w:color w:val="0070C0"/>
                <w:szCs w:val="24"/>
              </w:rPr>
            </w:pPr>
            <w:r w:rsidRPr="000071AA">
              <w:rPr>
                <w:rFonts w:eastAsia="Times New Roman" w:cs="Times New Roman"/>
                <w:color w:val="0070C0"/>
                <w:szCs w:val="24"/>
              </w:rPr>
              <w:t>data</w:t>
            </w:r>
          </w:p>
        </w:tc>
        <w:tc>
          <w:tcPr>
            <w:tcW w:w="2581" w:type="dxa"/>
            <w:shd w:val="clear" w:color="auto" w:fill="auto"/>
            <w:vAlign w:val="center"/>
          </w:tcPr>
          <w:p w14:paraId="2F0B7839" w14:textId="77777777" w:rsidR="00A331F8" w:rsidRPr="000071AA" w:rsidRDefault="00A331F8" w:rsidP="00E5183C">
            <w:pPr>
              <w:spacing w:line="276" w:lineRule="auto"/>
              <w:jc w:val="center"/>
              <w:rPr>
                <w:rFonts w:eastAsia="Times New Roman" w:cs="Times New Roman"/>
                <w:color w:val="0070C0"/>
                <w:szCs w:val="24"/>
              </w:rPr>
            </w:pPr>
            <w:r w:rsidRPr="000071AA">
              <w:rPr>
                <w:rFonts w:eastAsia="Times New Roman" w:cs="Times New Roman"/>
                <w:color w:val="0070C0"/>
                <w:szCs w:val="24"/>
              </w:rPr>
              <w:t>data</w:t>
            </w:r>
          </w:p>
        </w:tc>
      </w:tr>
      <w:tr w:rsidR="00A331F8" w14:paraId="494FCD71" w14:textId="77777777" w:rsidTr="00E5183C">
        <w:trPr>
          <w:trHeight w:val="306"/>
        </w:trPr>
        <w:tc>
          <w:tcPr>
            <w:tcW w:w="2415" w:type="dxa"/>
            <w:vMerge/>
            <w:tcBorders>
              <w:top w:val="single" w:sz="4" w:space="0" w:color="000000"/>
              <w:bottom w:val="single" w:sz="4" w:space="0" w:color="000000"/>
            </w:tcBorders>
            <w:shd w:val="clear" w:color="auto" w:fill="auto"/>
            <w:vAlign w:val="center"/>
          </w:tcPr>
          <w:p w14:paraId="0B9AF817" w14:textId="77777777" w:rsidR="00A331F8" w:rsidRPr="000071AA" w:rsidRDefault="00A331F8" w:rsidP="00E5183C">
            <w:pPr>
              <w:widowControl w:val="0"/>
              <w:pBdr>
                <w:top w:val="nil"/>
                <w:left w:val="nil"/>
                <w:bottom w:val="nil"/>
                <w:right w:val="nil"/>
                <w:between w:val="nil"/>
              </w:pBdr>
              <w:spacing w:line="276" w:lineRule="auto"/>
              <w:rPr>
                <w:rFonts w:eastAsia="Times New Roman" w:cs="Times New Roman"/>
                <w:color w:val="0070C0"/>
                <w:szCs w:val="24"/>
              </w:rPr>
            </w:pPr>
          </w:p>
        </w:tc>
        <w:tc>
          <w:tcPr>
            <w:tcW w:w="1915" w:type="dxa"/>
            <w:tcBorders>
              <w:bottom w:val="single" w:sz="4" w:space="0" w:color="000000"/>
            </w:tcBorders>
            <w:shd w:val="clear" w:color="auto" w:fill="auto"/>
            <w:vAlign w:val="center"/>
          </w:tcPr>
          <w:p w14:paraId="532C4579" w14:textId="77777777" w:rsidR="00A331F8" w:rsidRPr="000071AA" w:rsidRDefault="00A331F8" w:rsidP="00E5183C">
            <w:pPr>
              <w:spacing w:line="276" w:lineRule="auto"/>
              <w:jc w:val="center"/>
              <w:rPr>
                <w:rFonts w:eastAsia="Times New Roman" w:cs="Times New Roman"/>
                <w:color w:val="0070C0"/>
                <w:szCs w:val="24"/>
              </w:rPr>
            </w:pPr>
            <w:r w:rsidRPr="000071AA">
              <w:rPr>
                <w:rFonts w:eastAsia="Times New Roman" w:cs="Times New Roman"/>
                <w:color w:val="0070C0"/>
                <w:szCs w:val="24"/>
              </w:rPr>
              <w:t>data</w:t>
            </w:r>
          </w:p>
        </w:tc>
        <w:tc>
          <w:tcPr>
            <w:tcW w:w="2165" w:type="dxa"/>
            <w:tcBorders>
              <w:bottom w:val="single" w:sz="4" w:space="0" w:color="000000"/>
            </w:tcBorders>
            <w:shd w:val="clear" w:color="auto" w:fill="auto"/>
            <w:vAlign w:val="center"/>
          </w:tcPr>
          <w:p w14:paraId="647218DC" w14:textId="77777777" w:rsidR="00A331F8" w:rsidRPr="000071AA" w:rsidRDefault="00A331F8" w:rsidP="00E5183C">
            <w:pPr>
              <w:spacing w:line="276" w:lineRule="auto"/>
              <w:jc w:val="center"/>
              <w:rPr>
                <w:rFonts w:eastAsia="Times New Roman" w:cs="Times New Roman"/>
                <w:color w:val="0070C0"/>
                <w:szCs w:val="24"/>
              </w:rPr>
            </w:pPr>
            <w:r w:rsidRPr="000071AA">
              <w:rPr>
                <w:rFonts w:eastAsia="Times New Roman" w:cs="Times New Roman"/>
                <w:color w:val="0070C0"/>
                <w:szCs w:val="24"/>
              </w:rPr>
              <w:t>data</w:t>
            </w:r>
          </w:p>
        </w:tc>
        <w:tc>
          <w:tcPr>
            <w:tcW w:w="2581" w:type="dxa"/>
            <w:tcBorders>
              <w:bottom w:val="single" w:sz="4" w:space="0" w:color="000000"/>
            </w:tcBorders>
            <w:shd w:val="clear" w:color="auto" w:fill="auto"/>
            <w:vAlign w:val="center"/>
          </w:tcPr>
          <w:p w14:paraId="08308AF7" w14:textId="77777777" w:rsidR="00A331F8" w:rsidRPr="000071AA" w:rsidRDefault="00A331F8" w:rsidP="00E5183C">
            <w:pPr>
              <w:spacing w:line="276" w:lineRule="auto"/>
              <w:jc w:val="center"/>
              <w:rPr>
                <w:rFonts w:eastAsia="Times New Roman" w:cs="Times New Roman"/>
                <w:color w:val="0070C0"/>
                <w:szCs w:val="24"/>
              </w:rPr>
            </w:pPr>
            <w:r w:rsidRPr="000071AA">
              <w:rPr>
                <w:rFonts w:eastAsia="Times New Roman" w:cs="Times New Roman"/>
                <w:color w:val="0070C0"/>
                <w:szCs w:val="24"/>
              </w:rPr>
              <w:t>data</w:t>
            </w:r>
          </w:p>
        </w:tc>
      </w:tr>
      <w:tr w:rsidR="00A331F8" w14:paraId="1019EEC3" w14:textId="77777777" w:rsidTr="00E5183C">
        <w:trPr>
          <w:trHeight w:val="462"/>
        </w:trPr>
        <w:tc>
          <w:tcPr>
            <w:tcW w:w="2415" w:type="dxa"/>
            <w:vMerge w:val="restart"/>
            <w:tcBorders>
              <w:top w:val="single" w:sz="4" w:space="0" w:color="000000"/>
              <w:bottom w:val="single" w:sz="4" w:space="0" w:color="000000"/>
            </w:tcBorders>
            <w:shd w:val="clear" w:color="auto" w:fill="auto"/>
            <w:vAlign w:val="center"/>
          </w:tcPr>
          <w:p w14:paraId="15894C3C" w14:textId="77777777" w:rsidR="00A331F8" w:rsidRPr="000071AA" w:rsidRDefault="00A331F8" w:rsidP="00E5183C">
            <w:pPr>
              <w:spacing w:line="276" w:lineRule="auto"/>
              <w:rPr>
                <w:rFonts w:eastAsia="Times New Roman" w:cs="Times New Roman"/>
                <w:color w:val="0070C0"/>
                <w:szCs w:val="24"/>
              </w:rPr>
            </w:pPr>
            <w:r w:rsidRPr="000071AA">
              <w:rPr>
                <w:rFonts w:eastAsia="Times New Roman" w:cs="Times New Roman"/>
                <w:color w:val="0070C0"/>
                <w:szCs w:val="24"/>
              </w:rPr>
              <w:t>Text</w:t>
            </w:r>
          </w:p>
        </w:tc>
        <w:tc>
          <w:tcPr>
            <w:tcW w:w="1915" w:type="dxa"/>
            <w:tcBorders>
              <w:top w:val="single" w:sz="4" w:space="0" w:color="000000"/>
            </w:tcBorders>
            <w:shd w:val="clear" w:color="auto" w:fill="auto"/>
            <w:vAlign w:val="center"/>
          </w:tcPr>
          <w:p w14:paraId="4F3E47A7" w14:textId="77777777" w:rsidR="00A331F8" w:rsidRPr="000071AA" w:rsidRDefault="00A331F8" w:rsidP="00E5183C">
            <w:pPr>
              <w:spacing w:line="276" w:lineRule="auto"/>
              <w:jc w:val="center"/>
              <w:rPr>
                <w:rFonts w:eastAsia="Times New Roman" w:cs="Times New Roman"/>
                <w:color w:val="0070C0"/>
                <w:szCs w:val="24"/>
              </w:rPr>
            </w:pPr>
            <w:r w:rsidRPr="000071AA">
              <w:rPr>
                <w:rFonts w:eastAsia="Times New Roman" w:cs="Times New Roman"/>
                <w:color w:val="0070C0"/>
                <w:szCs w:val="24"/>
              </w:rPr>
              <w:t>data</w:t>
            </w:r>
          </w:p>
        </w:tc>
        <w:tc>
          <w:tcPr>
            <w:tcW w:w="2165" w:type="dxa"/>
            <w:tcBorders>
              <w:top w:val="single" w:sz="4" w:space="0" w:color="000000"/>
            </w:tcBorders>
            <w:shd w:val="clear" w:color="auto" w:fill="auto"/>
            <w:vAlign w:val="center"/>
          </w:tcPr>
          <w:p w14:paraId="234FB1CE" w14:textId="77777777" w:rsidR="00A331F8" w:rsidRPr="000071AA" w:rsidRDefault="00A331F8" w:rsidP="00E5183C">
            <w:pPr>
              <w:spacing w:line="276" w:lineRule="auto"/>
              <w:jc w:val="center"/>
              <w:rPr>
                <w:rFonts w:eastAsia="Times New Roman" w:cs="Times New Roman"/>
                <w:color w:val="0070C0"/>
                <w:szCs w:val="24"/>
              </w:rPr>
            </w:pPr>
            <w:r w:rsidRPr="000071AA">
              <w:rPr>
                <w:rFonts w:eastAsia="Times New Roman" w:cs="Times New Roman"/>
                <w:color w:val="0070C0"/>
                <w:szCs w:val="24"/>
              </w:rPr>
              <w:t>data</w:t>
            </w:r>
          </w:p>
        </w:tc>
        <w:tc>
          <w:tcPr>
            <w:tcW w:w="2581" w:type="dxa"/>
            <w:tcBorders>
              <w:top w:val="single" w:sz="4" w:space="0" w:color="000000"/>
            </w:tcBorders>
            <w:shd w:val="clear" w:color="auto" w:fill="auto"/>
            <w:vAlign w:val="center"/>
          </w:tcPr>
          <w:p w14:paraId="4364E109" w14:textId="77777777" w:rsidR="00A331F8" w:rsidRPr="000071AA" w:rsidRDefault="00A331F8" w:rsidP="00E5183C">
            <w:pPr>
              <w:spacing w:line="276" w:lineRule="auto"/>
              <w:jc w:val="center"/>
              <w:rPr>
                <w:rFonts w:eastAsia="Times New Roman" w:cs="Times New Roman"/>
                <w:color w:val="0070C0"/>
                <w:szCs w:val="24"/>
              </w:rPr>
            </w:pPr>
            <w:r w:rsidRPr="000071AA">
              <w:rPr>
                <w:rFonts w:eastAsia="Times New Roman" w:cs="Times New Roman"/>
                <w:color w:val="0070C0"/>
                <w:szCs w:val="24"/>
              </w:rPr>
              <w:t>data</w:t>
            </w:r>
          </w:p>
        </w:tc>
      </w:tr>
      <w:tr w:rsidR="00A331F8" w14:paraId="098B1A9D" w14:textId="77777777" w:rsidTr="00E5183C">
        <w:trPr>
          <w:trHeight w:val="144"/>
        </w:trPr>
        <w:tc>
          <w:tcPr>
            <w:tcW w:w="2415" w:type="dxa"/>
            <w:vMerge/>
            <w:tcBorders>
              <w:top w:val="single" w:sz="4" w:space="0" w:color="000000"/>
              <w:bottom w:val="single" w:sz="4" w:space="0" w:color="000000"/>
            </w:tcBorders>
            <w:shd w:val="clear" w:color="auto" w:fill="auto"/>
            <w:vAlign w:val="center"/>
          </w:tcPr>
          <w:p w14:paraId="4DE9762C" w14:textId="77777777" w:rsidR="00A331F8" w:rsidRPr="000071AA" w:rsidRDefault="00A331F8" w:rsidP="00E5183C">
            <w:pPr>
              <w:widowControl w:val="0"/>
              <w:pBdr>
                <w:top w:val="nil"/>
                <w:left w:val="nil"/>
                <w:bottom w:val="nil"/>
                <w:right w:val="nil"/>
                <w:between w:val="nil"/>
              </w:pBdr>
              <w:spacing w:line="276" w:lineRule="auto"/>
              <w:rPr>
                <w:rFonts w:eastAsia="Times New Roman" w:cs="Times New Roman"/>
                <w:color w:val="0070C0"/>
                <w:szCs w:val="24"/>
              </w:rPr>
            </w:pPr>
          </w:p>
        </w:tc>
        <w:tc>
          <w:tcPr>
            <w:tcW w:w="1915" w:type="dxa"/>
            <w:tcBorders>
              <w:bottom w:val="single" w:sz="12" w:space="0" w:color="000000"/>
            </w:tcBorders>
            <w:shd w:val="clear" w:color="auto" w:fill="auto"/>
            <w:vAlign w:val="center"/>
          </w:tcPr>
          <w:p w14:paraId="10674CD4" w14:textId="77777777" w:rsidR="00A331F8" w:rsidRPr="000071AA" w:rsidRDefault="00A331F8" w:rsidP="00E5183C">
            <w:pPr>
              <w:spacing w:line="276" w:lineRule="auto"/>
              <w:jc w:val="center"/>
              <w:rPr>
                <w:rFonts w:eastAsia="Times New Roman" w:cs="Times New Roman"/>
                <w:color w:val="0070C0"/>
                <w:szCs w:val="24"/>
              </w:rPr>
            </w:pPr>
            <w:r w:rsidRPr="000071AA">
              <w:rPr>
                <w:rFonts w:eastAsia="Times New Roman" w:cs="Times New Roman"/>
                <w:color w:val="0070C0"/>
                <w:szCs w:val="24"/>
              </w:rPr>
              <w:t>data</w:t>
            </w:r>
          </w:p>
        </w:tc>
        <w:tc>
          <w:tcPr>
            <w:tcW w:w="2165" w:type="dxa"/>
            <w:tcBorders>
              <w:bottom w:val="single" w:sz="12" w:space="0" w:color="000000"/>
            </w:tcBorders>
            <w:shd w:val="clear" w:color="auto" w:fill="auto"/>
            <w:vAlign w:val="center"/>
          </w:tcPr>
          <w:p w14:paraId="65FB287F" w14:textId="77777777" w:rsidR="00A331F8" w:rsidRPr="000071AA" w:rsidRDefault="00A331F8" w:rsidP="00E5183C">
            <w:pPr>
              <w:spacing w:line="276" w:lineRule="auto"/>
              <w:jc w:val="center"/>
              <w:rPr>
                <w:rFonts w:eastAsia="Times New Roman" w:cs="Times New Roman"/>
                <w:color w:val="0070C0"/>
                <w:szCs w:val="24"/>
              </w:rPr>
            </w:pPr>
            <w:r w:rsidRPr="000071AA">
              <w:rPr>
                <w:rFonts w:eastAsia="Times New Roman" w:cs="Times New Roman"/>
                <w:color w:val="0070C0"/>
                <w:szCs w:val="24"/>
              </w:rPr>
              <w:t>data</w:t>
            </w:r>
          </w:p>
        </w:tc>
        <w:tc>
          <w:tcPr>
            <w:tcW w:w="2581" w:type="dxa"/>
            <w:tcBorders>
              <w:bottom w:val="single" w:sz="12" w:space="0" w:color="000000"/>
            </w:tcBorders>
            <w:shd w:val="clear" w:color="auto" w:fill="auto"/>
            <w:vAlign w:val="center"/>
          </w:tcPr>
          <w:p w14:paraId="6F4D74EA" w14:textId="77777777" w:rsidR="00A331F8" w:rsidRPr="000071AA" w:rsidRDefault="00A331F8" w:rsidP="00E5183C">
            <w:pPr>
              <w:spacing w:line="276" w:lineRule="auto"/>
              <w:jc w:val="center"/>
              <w:rPr>
                <w:rFonts w:eastAsia="Times New Roman" w:cs="Times New Roman"/>
                <w:color w:val="0070C0"/>
                <w:szCs w:val="24"/>
              </w:rPr>
            </w:pPr>
            <w:r w:rsidRPr="000071AA">
              <w:rPr>
                <w:rFonts w:eastAsia="Times New Roman" w:cs="Times New Roman"/>
                <w:color w:val="0070C0"/>
                <w:szCs w:val="24"/>
              </w:rPr>
              <w:t>data</w:t>
            </w:r>
          </w:p>
        </w:tc>
      </w:tr>
    </w:tbl>
    <w:p w14:paraId="3888B833" w14:textId="77777777" w:rsidR="00A331F8" w:rsidRDefault="00A331F8" w:rsidP="00A331F8">
      <w:pPr>
        <w:spacing w:after="0"/>
        <w:rPr>
          <w:rFonts w:eastAsia="Times New Roman" w:cs="Times New Roman"/>
          <w:szCs w:val="24"/>
        </w:rPr>
        <w:sectPr w:rsidR="00A331F8" w:rsidSect="00883BB1">
          <w:pgSz w:w="12240" w:h="15840"/>
          <w:pgMar w:top="1440" w:right="1440" w:bottom="1440" w:left="1440" w:header="720" w:footer="720" w:gutter="0"/>
          <w:lnNumType w:countBy="1" w:restart="continuous"/>
          <w:pgNumType w:start="1"/>
          <w:cols w:space="720"/>
          <w:docGrid w:linePitch="326"/>
        </w:sectPr>
      </w:pPr>
      <w:r w:rsidRPr="00D1379D">
        <w:rPr>
          <w:rFonts w:eastAsia="Times New Roman" w:cs="Times New Roman"/>
          <w:color w:val="0070C0"/>
          <w:szCs w:val="24"/>
        </w:rPr>
        <w:t>* Table footer</w:t>
      </w:r>
      <w:r>
        <w:rPr>
          <w:rFonts w:eastAsia="Times New Roman" w:cs="Times New Roman"/>
          <w:szCs w:val="24"/>
        </w:rPr>
        <w:t>.</w:t>
      </w:r>
    </w:p>
    <w:p w14:paraId="00000183" w14:textId="77777777" w:rsidR="00156A22" w:rsidRDefault="0001067D">
      <w:pPr>
        <w:spacing w:after="0"/>
        <w:rPr>
          <w:rFonts w:eastAsia="Times New Roman" w:cs="Times New Roman"/>
          <w:szCs w:val="24"/>
        </w:rPr>
      </w:pPr>
      <w:r>
        <w:rPr>
          <w:rFonts w:eastAsia="Times New Roman" w:cs="Times New Roman"/>
          <w:b/>
          <w:szCs w:val="24"/>
        </w:rPr>
        <w:lastRenderedPageBreak/>
        <w:t>List of figure captions</w:t>
      </w:r>
    </w:p>
    <w:p w14:paraId="00000184" w14:textId="77777777" w:rsidR="00156A22" w:rsidRDefault="0001067D">
      <w:pPr>
        <w:numPr>
          <w:ilvl w:val="0"/>
          <w:numId w:val="17"/>
        </w:numPr>
        <w:spacing w:after="0" w:line="360" w:lineRule="auto"/>
        <w:rPr>
          <w:rFonts w:eastAsia="Times New Roman" w:cs="Times New Roman"/>
          <w:color w:val="0070C0"/>
          <w:szCs w:val="24"/>
        </w:rPr>
      </w:pPr>
      <w:r>
        <w:rPr>
          <w:rFonts w:eastAsia="Times New Roman" w:cs="Times New Roman"/>
          <w:color w:val="0070C0"/>
          <w:szCs w:val="24"/>
        </w:rPr>
        <w:t>List figure captions in order.</w:t>
      </w:r>
    </w:p>
    <w:p w14:paraId="00000185" w14:textId="77777777" w:rsidR="00156A22" w:rsidRDefault="0001067D">
      <w:pPr>
        <w:numPr>
          <w:ilvl w:val="0"/>
          <w:numId w:val="17"/>
        </w:numPr>
        <w:spacing w:after="0" w:line="360" w:lineRule="auto"/>
        <w:rPr>
          <w:rFonts w:eastAsia="Times New Roman" w:cs="Times New Roman"/>
          <w:color w:val="0070C0"/>
          <w:szCs w:val="24"/>
        </w:rPr>
      </w:pPr>
      <w:r>
        <w:rPr>
          <w:rFonts w:eastAsia="Times New Roman" w:cs="Times New Roman"/>
          <w:color w:val="0070C0"/>
          <w:szCs w:val="24"/>
        </w:rPr>
        <w:t>Define all abbreviations used in the figure and main text. Abbreviations should mirror those used in the main text.</w:t>
      </w:r>
    </w:p>
    <w:p w14:paraId="00000186" w14:textId="77777777" w:rsidR="00156A22" w:rsidRDefault="0001067D">
      <w:pPr>
        <w:numPr>
          <w:ilvl w:val="0"/>
          <w:numId w:val="17"/>
        </w:numPr>
        <w:spacing w:after="0" w:line="360" w:lineRule="auto"/>
        <w:rPr>
          <w:rFonts w:eastAsia="Times New Roman" w:cs="Times New Roman"/>
          <w:color w:val="0070C0"/>
          <w:szCs w:val="24"/>
        </w:rPr>
      </w:pPr>
      <w:r>
        <w:rPr>
          <w:rFonts w:eastAsia="Times New Roman" w:cs="Times New Roman"/>
          <w:color w:val="0070C0"/>
          <w:szCs w:val="24"/>
        </w:rPr>
        <w:t xml:space="preserve">Define all symbols used in a figure. </w:t>
      </w:r>
    </w:p>
    <w:p w14:paraId="00000187" w14:textId="77777777" w:rsidR="00156A22" w:rsidRDefault="0001067D">
      <w:pPr>
        <w:numPr>
          <w:ilvl w:val="0"/>
          <w:numId w:val="17"/>
        </w:numPr>
        <w:spacing w:after="0" w:line="360" w:lineRule="auto"/>
        <w:rPr>
          <w:rFonts w:eastAsia="Times New Roman" w:cs="Times New Roman"/>
          <w:color w:val="0070C0"/>
          <w:szCs w:val="24"/>
        </w:rPr>
      </w:pPr>
      <w:r>
        <w:rPr>
          <w:rFonts w:eastAsia="Times New Roman" w:cs="Times New Roman"/>
          <w:color w:val="0070C0"/>
          <w:szCs w:val="24"/>
        </w:rPr>
        <w:t>Only use bold to indicate figure number (</w:t>
      </w:r>
      <w:r>
        <w:rPr>
          <w:rFonts w:eastAsia="Times New Roman" w:cs="Times New Roman"/>
          <w:b/>
          <w:color w:val="0070C0"/>
          <w:szCs w:val="24"/>
        </w:rPr>
        <w:t>Figure 1</w:t>
      </w:r>
      <w:r>
        <w:rPr>
          <w:rFonts w:eastAsia="Times New Roman" w:cs="Times New Roman"/>
          <w:color w:val="0070C0"/>
          <w:szCs w:val="24"/>
        </w:rPr>
        <w:t>) and panels (</w:t>
      </w:r>
      <w:r>
        <w:rPr>
          <w:rFonts w:eastAsia="Times New Roman" w:cs="Times New Roman"/>
          <w:b/>
          <w:color w:val="0070C0"/>
          <w:szCs w:val="24"/>
        </w:rPr>
        <w:t>a</w:t>
      </w:r>
      <w:r>
        <w:rPr>
          <w:rFonts w:eastAsia="Times New Roman" w:cs="Times New Roman"/>
          <w:color w:val="0070C0"/>
          <w:szCs w:val="24"/>
        </w:rPr>
        <w:t>).  </w:t>
      </w:r>
    </w:p>
    <w:p w14:paraId="00000188" w14:textId="77777777" w:rsidR="00156A22" w:rsidRDefault="0001067D">
      <w:pPr>
        <w:spacing w:after="0"/>
        <w:rPr>
          <w:rFonts w:eastAsia="Times New Roman" w:cs="Times New Roman"/>
          <w:color w:val="0563C1"/>
          <w:szCs w:val="24"/>
        </w:rPr>
      </w:pPr>
      <w:r>
        <w:rPr>
          <w:rFonts w:eastAsia="Times New Roman" w:cs="Times New Roman"/>
          <w:color w:val="0563C1"/>
          <w:szCs w:val="24"/>
        </w:rPr>
        <w:t>Example:</w:t>
      </w:r>
    </w:p>
    <w:p w14:paraId="00000189" w14:textId="29269F4E" w:rsidR="00156A22" w:rsidRPr="0001067D" w:rsidRDefault="0001067D">
      <w:pPr>
        <w:spacing w:after="0"/>
        <w:rPr>
          <w:rFonts w:eastAsia="Times New Roman" w:cs="Times New Roman"/>
          <w:color w:val="0563C1"/>
          <w:szCs w:val="24"/>
          <w:lang w:val="es-ES"/>
        </w:rPr>
      </w:pPr>
      <w:r w:rsidRPr="009E1B66">
        <w:rPr>
          <w:rFonts w:eastAsia="Times New Roman" w:cs="Times New Roman"/>
          <w:b/>
          <w:szCs w:val="24"/>
        </w:rPr>
        <w:t>Figure 1</w:t>
      </w:r>
      <w:r w:rsidRPr="008B1058">
        <w:rPr>
          <w:rFonts w:eastAsia="Times New Roman" w:cs="Times New Roman"/>
          <w:b/>
          <w:szCs w:val="24"/>
        </w:rPr>
        <w:t>.</w:t>
      </w:r>
      <w:r w:rsidRPr="008B1058">
        <w:rPr>
          <w:rFonts w:eastAsia="Times New Roman" w:cs="Times New Roman"/>
          <w:szCs w:val="24"/>
        </w:rPr>
        <w:t xml:space="preserve"> </w:t>
      </w:r>
      <w:r w:rsidRPr="008B1058">
        <w:rPr>
          <w:rFonts w:eastAsia="Times New Roman" w:cs="Times New Roman"/>
          <w:color w:val="0563C1"/>
          <w:szCs w:val="24"/>
        </w:rPr>
        <w:t>Figure title. Figure description. (</w:t>
      </w:r>
      <w:r w:rsidRPr="008B1058">
        <w:rPr>
          <w:rFonts w:eastAsia="Times New Roman" w:cs="Times New Roman"/>
          <w:b/>
          <w:color w:val="0563C1"/>
          <w:szCs w:val="24"/>
        </w:rPr>
        <w:t>a</w:t>
      </w:r>
      <w:r w:rsidRPr="008B1058">
        <w:rPr>
          <w:rFonts w:eastAsia="Times New Roman" w:cs="Times New Roman"/>
          <w:color w:val="0563C1"/>
          <w:szCs w:val="24"/>
        </w:rPr>
        <w:t xml:space="preserve">) </w:t>
      </w:r>
      <w:r w:rsidR="009E1B66" w:rsidRPr="008B1058">
        <w:rPr>
          <w:rFonts w:eastAsia="Times New Roman" w:cs="Times New Roman"/>
          <w:color w:val="0563C1"/>
          <w:szCs w:val="24"/>
        </w:rPr>
        <w:t>Specific description</w:t>
      </w:r>
      <w:r w:rsidRPr="008B1058">
        <w:rPr>
          <w:rFonts w:eastAsia="Times New Roman" w:cs="Times New Roman"/>
          <w:color w:val="0563C1"/>
          <w:szCs w:val="24"/>
        </w:rPr>
        <w:t>, (</w:t>
      </w:r>
      <w:r w:rsidRPr="008B1058">
        <w:rPr>
          <w:rFonts w:eastAsia="Times New Roman" w:cs="Times New Roman"/>
          <w:b/>
          <w:color w:val="0563C1"/>
          <w:szCs w:val="24"/>
        </w:rPr>
        <w:t>b</w:t>
      </w:r>
      <w:r w:rsidRPr="008B1058">
        <w:rPr>
          <w:rFonts w:eastAsia="Times New Roman" w:cs="Times New Roman"/>
          <w:color w:val="0563C1"/>
          <w:szCs w:val="24"/>
        </w:rPr>
        <w:t xml:space="preserve">) </w:t>
      </w:r>
      <w:r w:rsidR="009E1B66" w:rsidRPr="008B1058">
        <w:rPr>
          <w:rFonts w:eastAsia="Times New Roman" w:cs="Times New Roman"/>
          <w:color w:val="0563C1"/>
          <w:szCs w:val="24"/>
        </w:rPr>
        <w:t>Specific description</w:t>
      </w:r>
      <w:r w:rsidRPr="008B1058">
        <w:rPr>
          <w:rFonts w:eastAsia="Times New Roman" w:cs="Times New Roman"/>
          <w:color w:val="0563C1"/>
          <w:szCs w:val="24"/>
        </w:rPr>
        <w:t>. (</w:t>
      </w:r>
      <w:r w:rsidRPr="008B1058">
        <w:rPr>
          <w:rFonts w:eastAsia="Times New Roman" w:cs="Times New Roman"/>
          <w:b/>
          <w:color w:val="0563C1"/>
          <w:szCs w:val="24"/>
        </w:rPr>
        <w:t>c</w:t>
      </w:r>
      <w:r w:rsidRPr="008B1058">
        <w:rPr>
          <w:rFonts w:eastAsia="Times New Roman" w:cs="Times New Roman"/>
          <w:color w:val="0563C1"/>
          <w:szCs w:val="24"/>
        </w:rPr>
        <w:t xml:space="preserve">) </w:t>
      </w:r>
      <w:r w:rsidR="009E1B66" w:rsidRPr="008B1058">
        <w:rPr>
          <w:rFonts w:eastAsia="Times New Roman" w:cs="Times New Roman"/>
          <w:color w:val="0563C1"/>
          <w:szCs w:val="24"/>
        </w:rPr>
        <w:t>Specific description</w:t>
      </w:r>
    </w:p>
    <w:p w14:paraId="0000018A" w14:textId="77777777" w:rsidR="00156A22" w:rsidRDefault="0001067D">
      <w:pPr>
        <w:spacing w:after="0"/>
        <w:rPr>
          <w:rFonts w:eastAsia="Times New Roman" w:cs="Times New Roman"/>
          <w:b/>
          <w:szCs w:val="24"/>
        </w:rPr>
      </w:pPr>
      <w:bookmarkStart w:id="8" w:name="_heading=h.30j0zll" w:colFirst="0" w:colLast="0"/>
      <w:bookmarkEnd w:id="8"/>
      <w:r>
        <w:rPr>
          <w:rFonts w:eastAsia="Times New Roman" w:cs="Times New Roman"/>
          <w:b/>
          <w:szCs w:val="24"/>
        </w:rPr>
        <w:t xml:space="preserve">Figures  </w:t>
      </w:r>
    </w:p>
    <w:p w14:paraId="0000018B" w14:textId="77777777" w:rsidR="00156A22" w:rsidRDefault="0001067D">
      <w:pPr>
        <w:spacing w:after="0"/>
        <w:rPr>
          <w:rFonts w:eastAsia="Times New Roman" w:cs="Times New Roman"/>
          <w:b/>
          <w:szCs w:val="24"/>
        </w:rPr>
      </w:pPr>
      <w:r>
        <w:rPr>
          <w:rFonts w:eastAsia="Times New Roman" w:cs="Times New Roman"/>
          <w:b/>
          <w:szCs w:val="24"/>
        </w:rPr>
        <w:t>Figure 1</w:t>
      </w:r>
      <w:r>
        <w:rPr>
          <w:noProof/>
        </w:rPr>
        <mc:AlternateContent>
          <mc:Choice Requires="wpg">
            <w:drawing>
              <wp:anchor distT="0" distB="0" distL="114300" distR="114300" simplePos="0" relativeHeight="251658240" behindDoc="0" locked="0" layoutInCell="1" hidden="0" allowOverlap="1" wp14:anchorId="60858060" wp14:editId="7C9AD12B">
                <wp:simplePos x="0" y="0"/>
                <wp:positionH relativeFrom="column">
                  <wp:posOffset>12701</wp:posOffset>
                </wp:positionH>
                <wp:positionV relativeFrom="paragraph">
                  <wp:posOffset>342900</wp:posOffset>
                </wp:positionV>
                <wp:extent cx="5991225" cy="2209800"/>
                <wp:effectExtent l="0" t="0" r="0" b="0"/>
                <wp:wrapNone/>
                <wp:docPr id="5" name="Group 5"/>
                <wp:cNvGraphicFramePr/>
                <a:graphic xmlns:a="http://schemas.openxmlformats.org/drawingml/2006/main">
                  <a:graphicData uri="http://schemas.microsoft.com/office/word/2010/wordprocessingGroup">
                    <wpg:wgp>
                      <wpg:cNvGrpSpPr/>
                      <wpg:grpSpPr>
                        <a:xfrm>
                          <a:off x="0" y="0"/>
                          <a:ext cx="5991225" cy="2209800"/>
                          <a:chOff x="2344025" y="2668725"/>
                          <a:chExt cx="6003950" cy="2222550"/>
                        </a:xfrm>
                      </wpg:grpSpPr>
                      <wpg:grpSp>
                        <wpg:cNvPr id="1" name="Group 1"/>
                        <wpg:cNvGrpSpPr/>
                        <wpg:grpSpPr>
                          <a:xfrm>
                            <a:off x="2350388" y="2675100"/>
                            <a:ext cx="5991225" cy="2209800"/>
                            <a:chOff x="0" y="0"/>
                            <a:chExt cx="5991225" cy="2209800"/>
                          </a:xfrm>
                        </wpg:grpSpPr>
                        <wps:wsp>
                          <wps:cNvPr id="2" name="Rectangle 2"/>
                          <wps:cNvSpPr/>
                          <wps:spPr>
                            <a:xfrm>
                              <a:off x="0" y="0"/>
                              <a:ext cx="5991225" cy="2209800"/>
                            </a:xfrm>
                            <a:prstGeom prst="rect">
                              <a:avLst/>
                            </a:prstGeom>
                            <a:noFill/>
                            <a:ln>
                              <a:noFill/>
                            </a:ln>
                          </wps:spPr>
                          <wps:txbx>
                            <w:txbxContent>
                              <w:p w14:paraId="12B73974" w14:textId="77777777" w:rsidR="00156A22" w:rsidRDefault="00156A22">
                                <w:pPr>
                                  <w:spacing w:after="0" w:line="240" w:lineRule="auto"/>
                                  <w:textDirection w:val="btLr"/>
                                </w:pPr>
                              </w:p>
                            </w:txbxContent>
                          </wps:txbx>
                          <wps:bodyPr spcFirstLastPara="1" wrap="square" lIns="91425" tIns="91425" rIns="91425" bIns="91425" anchor="ctr" anchorCtr="0">
                            <a:noAutofit/>
                          </wps:bodyPr>
                        </wps:wsp>
                        <wps:wsp>
                          <wps:cNvPr id="3" name="Rectangle 3"/>
                          <wps:cNvSpPr/>
                          <wps:spPr>
                            <a:xfrm>
                              <a:off x="0" y="0"/>
                              <a:ext cx="5991225" cy="2209800"/>
                            </a:xfrm>
                            <a:prstGeom prst="rect">
                              <a:avLst/>
                            </a:prstGeom>
                            <a:noFill/>
                            <a:ln w="12700" cap="flat" cmpd="sng">
                              <a:solidFill>
                                <a:srgbClr val="31538F"/>
                              </a:solidFill>
                              <a:prstDash val="solid"/>
                              <a:miter lim="800000"/>
                              <a:headEnd type="none" w="sm" len="sm"/>
                              <a:tailEnd type="none" w="sm" len="sm"/>
                            </a:ln>
                          </wps:spPr>
                          <wps:txbx>
                            <w:txbxContent>
                              <w:p w14:paraId="1E45FD51" w14:textId="77777777" w:rsidR="00156A22" w:rsidRDefault="00156A22">
                                <w:pPr>
                                  <w:spacing w:after="0" w:line="240" w:lineRule="auto"/>
                                  <w:textDirection w:val="btLr"/>
                                </w:pPr>
                              </w:p>
                            </w:txbxContent>
                          </wps:txbx>
                          <wps:bodyPr spcFirstLastPara="1" wrap="square" lIns="91425" tIns="91425" rIns="91425" bIns="91425" anchor="ctr" anchorCtr="0">
                            <a:noAutofit/>
                          </wps:bodyPr>
                        </wps:wsp>
                        <wps:wsp>
                          <wps:cNvPr id="4" name="Rectangle 4"/>
                          <wps:cNvSpPr/>
                          <wps:spPr>
                            <a:xfrm>
                              <a:off x="1771650" y="752475"/>
                              <a:ext cx="2373630" cy="548640"/>
                            </a:xfrm>
                            <a:prstGeom prst="rect">
                              <a:avLst/>
                            </a:prstGeom>
                            <a:solidFill>
                              <a:srgbClr val="FFFFFF"/>
                            </a:solidFill>
                            <a:ln>
                              <a:noFill/>
                            </a:ln>
                          </wps:spPr>
                          <wps:txbx>
                            <w:txbxContent>
                              <w:p w14:paraId="50BBBD2A" w14:textId="77777777" w:rsidR="00156A22" w:rsidRDefault="0001067D">
                                <w:pPr>
                                  <w:spacing w:line="258" w:lineRule="auto"/>
                                  <w:jc w:val="center"/>
                                  <w:textDirection w:val="btLr"/>
                                </w:pPr>
                                <w:r>
                                  <w:rPr>
                                    <w:rFonts w:eastAsia="Times New Roman" w:cs="Times New Roman"/>
                                    <w:color w:val="4472C4"/>
                                    <w:sz w:val="44"/>
                                  </w:rPr>
                                  <w:t>Insert figure</w:t>
                                </w:r>
                              </w:p>
                            </w:txbxContent>
                          </wps:txbx>
                          <wps:bodyPr spcFirstLastPara="1" wrap="square" lIns="91425" tIns="45700" rIns="91425" bIns="45700" anchor="t" anchorCtr="0">
                            <a:noAutofit/>
                          </wps:bodyPr>
                        </wps:wsp>
                      </wpg:grpSp>
                    </wpg:wgp>
                  </a:graphicData>
                </a:graphic>
              </wp:anchor>
            </w:drawing>
          </mc:Choice>
          <mc:Fallback>
            <w:pict>
              <v:group w14:anchorId="60858060" id="Group 5" o:spid="_x0000_s1026" style="position:absolute;margin-left:1pt;margin-top:27pt;width:471.75pt;height:174pt;z-index:251658240" coordorigin="23440,26687" coordsize="60039,222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">
                <v:group id="Group 1" o:spid="_x0000_s1027" style="position:absolute;left:23503;top:26751;width:59913;height:22098" coordsize="59912,220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Rectangle 2" o:spid="_x0000_s1028" style="position:absolute;width:59912;height:220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" filled="f" stroked="f">
                    <v:textbox inset="2.53958mm,2.53958mm,2.53958mm,2.53958mm">
                      <w:txbxContent>
                        <w:p w14:paraId="12B73974" w14:textId="77777777" w:rsidR="00156A22" w:rsidRDefault="00156A22">
                          <w:pPr>
                            <w:spacing w:after="0" w:line="240" w:lineRule="auto"/>
                            <w:textDirection w:val="btLr"/>
                          </w:pPr>
                        </w:p>
                      </w:txbxContent>
                    </v:textbox>
                  </v:rect>
                  <v:rect id="Rectangle 3" o:spid="_x0000_s1029" style="position:absolute;width:59912;height:220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" filled="f" strokecolor="#31538f" strokeweight="1pt">
                    <v:stroke startarrowwidth="narrow" startarrowlength="short" endarrowwidth="narrow" endarrowlength="short"/>
                    <v:textbox inset="2.53958mm,2.53958mm,2.53958mm,2.53958mm">
                      <w:txbxContent>
                        <w:p w14:paraId="1E45FD51" w14:textId="77777777" w:rsidR="00156A22" w:rsidRDefault="00156A22">
                          <w:pPr>
                            <w:spacing w:after="0" w:line="240" w:lineRule="auto"/>
                            <w:textDirection w:val="btLr"/>
                          </w:pPr>
                        </w:p>
                      </w:txbxContent>
                    </v:textbox>
                  </v:rect>
                  <v:rect id="Rectangle 4" o:spid="_x0000_s1030" style="position:absolute;left:17716;top:7524;width:23736;height:54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" stroked="f">
                    <v:textbox inset="2.53958mm,1.2694mm,2.53958mm,1.2694mm">
                      <w:txbxContent>
                        <w:p w14:paraId="50BBBD2A" w14:textId="77777777" w:rsidR="00156A22" w:rsidRDefault="0001067D">
                          <w:pPr>
                            <w:spacing w:line="258" w:lineRule="auto"/>
                            <w:jc w:val="center"/>
                            <w:textDirection w:val="btLr"/>
                          </w:pPr>
                          <w:r>
                            <w:rPr>
                              <w:rFonts w:eastAsia="Times New Roman" w:cs="Times New Roman"/>
                              <w:color w:val="4472C4"/>
                              <w:sz w:val="44"/>
                            </w:rPr>
                            <w:t>Insert figure</w:t>
                          </w:r>
                        </w:p>
                      </w:txbxContent>
                    </v:textbox>
                  </v:rect>
                </v:group>
              </v:group>
            </w:pict>
          </mc:Fallback>
        </mc:AlternateContent>
      </w:r>
    </w:p>
    <w:p w14:paraId="0000018C" w14:textId="77777777" w:rsidR="00156A22" w:rsidRDefault="00156A22">
      <w:pPr>
        <w:spacing w:after="0"/>
        <w:rPr>
          <w:rFonts w:eastAsia="Times New Roman" w:cs="Times New Roman"/>
          <w:b/>
          <w:szCs w:val="24"/>
          <w:highlight w:val="white"/>
        </w:rPr>
      </w:pPr>
    </w:p>
    <w:p w14:paraId="0000018D" w14:textId="77777777" w:rsidR="00156A22" w:rsidRDefault="00156A22">
      <w:pPr>
        <w:spacing w:after="0"/>
        <w:rPr>
          <w:rFonts w:eastAsia="Times New Roman" w:cs="Times New Roman"/>
          <w:b/>
          <w:szCs w:val="24"/>
          <w:highlight w:val="white"/>
        </w:rPr>
      </w:pPr>
    </w:p>
    <w:p w14:paraId="0000018E" w14:textId="77777777" w:rsidR="00156A22" w:rsidRDefault="00156A22">
      <w:pPr>
        <w:spacing w:after="0"/>
        <w:rPr>
          <w:rFonts w:eastAsia="Times New Roman" w:cs="Times New Roman"/>
          <w:b/>
          <w:szCs w:val="24"/>
          <w:highlight w:val="white"/>
        </w:rPr>
      </w:pPr>
    </w:p>
    <w:p w14:paraId="0000018F" w14:textId="77777777" w:rsidR="00156A22" w:rsidRDefault="00156A22">
      <w:pPr>
        <w:spacing w:after="0"/>
        <w:rPr>
          <w:rFonts w:eastAsia="Times New Roman" w:cs="Times New Roman"/>
          <w:b/>
          <w:szCs w:val="24"/>
          <w:highlight w:val="white"/>
        </w:rPr>
      </w:pPr>
    </w:p>
    <w:p w14:paraId="00000190" w14:textId="77777777" w:rsidR="00156A22" w:rsidRDefault="00156A22">
      <w:pPr>
        <w:spacing w:after="0"/>
        <w:rPr>
          <w:rFonts w:eastAsia="Times New Roman" w:cs="Times New Roman"/>
          <w:b/>
          <w:szCs w:val="24"/>
          <w:highlight w:val="white"/>
        </w:rPr>
      </w:pPr>
    </w:p>
    <w:p w14:paraId="00000191" w14:textId="77777777" w:rsidR="00156A22" w:rsidRDefault="00156A22">
      <w:pPr>
        <w:spacing w:after="0"/>
        <w:rPr>
          <w:rFonts w:eastAsia="Times New Roman" w:cs="Times New Roman"/>
          <w:b/>
          <w:szCs w:val="24"/>
          <w:highlight w:val="white"/>
        </w:rPr>
      </w:pPr>
    </w:p>
    <w:p w14:paraId="00000192" w14:textId="77777777" w:rsidR="00156A22" w:rsidRDefault="00156A22">
      <w:pPr>
        <w:spacing w:after="0"/>
        <w:rPr>
          <w:rFonts w:eastAsia="Times New Roman" w:cs="Times New Roman"/>
          <w:b/>
          <w:szCs w:val="24"/>
          <w:highlight w:val="white"/>
        </w:rPr>
        <w:sectPr w:rsidR="00156A22" w:rsidSect="003279E4">
          <w:pgSz w:w="12240" w:h="15840"/>
          <w:pgMar w:top="1440" w:right="1440" w:bottom="1440" w:left="1440" w:header="720" w:footer="720" w:gutter="0"/>
          <w:lnNumType w:countBy="1" w:restart="continuous"/>
          <w:pgNumType w:start="1"/>
          <w:cols w:space="720"/>
          <w:docGrid w:linePitch="326"/>
        </w:sectPr>
      </w:pPr>
    </w:p>
    <w:p w14:paraId="00000193" w14:textId="77777777" w:rsidR="00156A22" w:rsidRDefault="0001067D">
      <w:pPr>
        <w:spacing w:after="0"/>
        <w:rPr>
          <w:rFonts w:eastAsia="Times New Roman" w:cs="Times New Roman"/>
          <w:b/>
          <w:szCs w:val="24"/>
        </w:rPr>
      </w:pPr>
      <w:r>
        <w:rPr>
          <w:rFonts w:eastAsia="Times New Roman" w:cs="Times New Roman"/>
          <w:b/>
          <w:szCs w:val="24"/>
        </w:rPr>
        <w:lastRenderedPageBreak/>
        <w:t>Figure 2</w:t>
      </w:r>
      <w:r>
        <w:rPr>
          <w:noProof/>
        </w:rPr>
        <mc:AlternateContent>
          <mc:Choice Requires="wpg">
            <w:drawing>
              <wp:anchor distT="0" distB="0" distL="114300" distR="114300" simplePos="0" relativeHeight="251659264" behindDoc="0" locked="0" layoutInCell="1" hidden="0" allowOverlap="1" wp14:anchorId="5A5746D8" wp14:editId="6145BFC8">
                <wp:simplePos x="0" y="0"/>
                <wp:positionH relativeFrom="column">
                  <wp:posOffset>12701</wp:posOffset>
                </wp:positionH>
                <wp:positionV relativeFrom="paragraph">
                  <wp:posOffset>342900</wp:posOffset>
                </wp:positionV>
                <wp:extent cx="5991225" cy="2209800"/>
                <wp:effectExtent l="0" t="0" r="0" b="0"/>
                <wp:wrapNone/>
                <wp:docPr id="6" name="Group 6"/>
                <wp:cNvGraphicFramePr/>
                <a:graphic xmlns:a="http://schemas.openxmlformats.org/drawingml/2006/main">
                  <a:graphicData uri="http://schemas.microsoft.com/office/word/2010/wordprocessingGroup">
                    <wpg:wgp>
                      <wpg:cNvGrpSpPr/>
                      <wpg:grpSpPr>
                        <a:xfrm>
                          <a:off x="0" y="0"/>
                          <a:ext cx="5991225" cy="2209800"/>
                          <a:chOff x="2344025" y="2668725"/>
                          <a:chExt cx="6003950" cy="2222550"/>
                        </a:xfrm>
                      </wpg:grpSpPr>
                      <wpg:grpSp>
                        <wpg:cNvPr id="7" name="Group 7"/>
                        <wpg:cNvGrpSpPr/>
                        <wpg:grpSpPr>
                          <a:xfrm>
                            <a:off x="2350388" y="2675100"/>
                            <a:ext cx="5991225" cy="2209800"/>
                            <a:chOff x="0" y="0"/>
                            <a:chExt cx="5991225" cy="2209800"/>
                          </a:xfrm>
                        </wpg:grpSpPr>
                        <wps:wsp>
                          <wps:cNvPr id="8" name="Rectangle 8"/>
                          <wps:cNvSpPr/>
                          <wps:spPr>
                            <a:xfrm>
                              <a:off x="0" y="0"/>
                              <a:ext cx="5991225" cy="2209800"/>
                            </a:xfrm>
                            <a:prstGeom prst="rect">
                              <a:avLst/>
                            </a:prstGeom>
                            <a:noFill/>
                            <a:ln>
                              <a:noFill/>
                            </a:ln>
                          </wps:spPr>
                          <wps:txbx>
                            <w:txbxContent>
                              <w:p w14:paraId="19F73B00" w14:textId="77777777" w:rsidR="00156A22" w:rsidRDefault="00156A22">
                                <w:pPr>
                                  <w:spacing w:after="0" w:line="240" w:lineRule="auto"/>
                                  <w:textDirection w:val="btLr"/>
                                </w:pPr>
                              </w:p>
                            </w:txbxContent>
                          </wps:txbx>
                          <wps:bodyPr spcFirstLastPara="1" wrap="square" lIns="91425" tIns="91425" rIns="91425" bIns="91425" anchor="ctr" anchorCtr="0">
                            <a:noAutofit/>
                          </wps:bodyPr>
                        </wps:wsp>
                        <wps:wsp>
                          <wps:cNvPr id="9" name="Rectangle 9"/>
                          <wps:cNvSpPr/>
                          <wps:spPr>
                            <a:xfrm>
                              <a:off x="0" y="0"/>
                              <a:ext cx="5991225" cy="2209800"/>
                            </a:xfrm>
                            <a:prstGeom prst="rect">
                              <a:avLst/>
                            </a:prstGeom>
                            <a:noFill/>
                            <a:ln w="12700" cap="flat" cmpd="sng">
                              <a:solidFill>
                                <a:srgbClr val="31538F"/>
                              </a:solidFill>
                              <a:prstDash val="solid"/>
                              <a:miter lim="800000"/>
                              <a:headEnd type="none" w="sm" len="sm"/>
                              <a:tailEnd type="none" w="sm" len="sm"/>
                            </a:ln>
                          </wps:spPr>
                          <wps:txbx>
                            <w:txbxContent>
                              <w:p w14:paraId="11AA090D" w14:textId="77777777" w:rsidR="00156A22" w:rsidRDefault="00156A22">
                                <w:pPr>
                                  <w:spacing w:after="0" w:line="240" w:lineRule="auto"/>
                                  <w:textDirection w:val="btLr"/>
                                </w:pPr>
                              </w:p>
                            </w:txbxContent>
                          </wps:txbx>
                          <wps:bodyPr spcFirstLastPara="1" wrap="square" lIns="91425" tIns="91425" rIns="91425" bIns="91425" anchor="ctr" anchorCtr="0">
                            <a:noAutofit/>
                          </wps:bodyPr>
                        </wps:wsp>
                        <wps:wsp>
                          <wps:cNvPr id="10" name="Rectangle 10"/>
                          <wps:cNvSpPr/>
                          <wps:spPr>
                            <a:xfrm>
                              <a:off x="1771650" y="752475"/>
                              <a:ext cx="2373630" cy="548640"/>
                            </a:xfrm>
                            <a:prstGeom prst="rect">
                              <a:avLst/>
                            </a:prstGeom>
                            <a:solidFill>
                              <a:srgbClr val="FFFFFF"/>
                            </a:solidFill>
                            <a:ln>
                              <a:noFill/>
                            </a:ln>
                          </wps:spPr>
                          <wps:txbx>
                            <w:txbxContent>
                              <w:p w14:paraId="5934EBBD" w14:textId="77777777" w:rsidR="00156A22" w:rsidRDefault="0001067D">
                                <w:pPr>
                                  <w:spacing w:line="258" w:lineRule="auto"/>
                                  <w:jc w:val="center"/>
                                  <w:textDirection w:val="btLr"/>
                                </w:pPr>
                                <w:r>
                                  <w:rPr>
                                    <w:rFonts w:eastAsia="Times New Roman" w:cs="Times New Roman"/>
                                    <w:color w:val="4472C4"/>
                                    <w:sz w:val="44"/>
                                  </w:rPr>
                                  <w:t>Insert figure</w:t>
                                </w:r>
                              </w:p>
                            </w:txbxContent>
                          </wps:txbx>
                          <wps:bodyPr spcFirstLastPara="1" wrap="square" lIns="91425" tIns="45700" rIns="91425" bIns="45700" anchor="t" anchorCtr="0">
                            <a:noAutofit/>
                          </wps:bodyPr>
                        </wps:wsp>
                      </wpg:grpSp>
                    </wpg:wgp>
                  </a:graphicData>
                </a:graphic>
              </wp:anchor>
            </w:drawing>
          </mc:Choice>
          <mc:Fallback>
            <w:pict>
              <v:group w14:anchorId="5A5746D8" id="Group 6" o:spid="_x0000_s1031" style="position:absolute;margin-left:1pt;margin-top:27pt;width:471.75pt;height:174pt;z-index:251659264" coordorigin="23440,26687" coordsize="60039,222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">
                <v:group id="Group 7" o:spid="_x0000_s1032" style="position:absolute;left:23503;top:26751;width:59913;height:22098" coordsize="59912,220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rect id="Rectangle 8" o:spid="_x0000_s1033" style="position:absolute;width:59912;height:220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" filled="f" stroked="f">
                    <v:textbox inset="2.53958mm,2.53958mm,2.53958mm,2.53958mm">
                      <w:txbxContent>
                        <w:p w14:paraId="19F73B00" w14:textId="77777777" w:rsidR="00156A22" w:rsidRDefault="00156A22">
                          <w:pPr>
                            <w:spacing w:after="0" w:line="240" w:lineRule="auto"/>
                            <w:textDirection w:val="btLr"/>
                          </w:pPr>
                        </w:p>
                      </w:txbxContent>
                    </v:textbox>
                  </v:rect>
                  <v:rect id="Rectangle 9" o:spid="_x0000_s1034" style="position:absolute;width:59912;height:220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" filled="f" strokecolor="#31538f" strokeweight="1pt">
                    <v:stroke startarrowwidth="narrow" startarrowlength="short" endarrowwidth="narrow" endarrowlength="short"/>
                    <v:textbox inset="2.53958mm,2.53958mm,2.53958mm,2.53958mm">
                      <w:txbxContent>
                        <w:p w14:paraId="11AA090D" w14:textId="77777777" w:rsidR="00156A22" w:rsidRDefault="00156A22">
                          <w:pPr>
                            <w:spacing w:after="0" w:line="240" w:lineRule="auto"/>
                            <w:textDirection w:val="btLr"/>
                          </w:pPr>
                        </w:p>
                      </w:txbxContent>
                    </v:textbox>
                  </v:rect>
                  <v:rect id="Rectangle 10" o:spid="_x0000_s1035" style="position:absolute;left:17716;top:7524;width:23736;height:54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" stroked="f">
                    <v:textbox inset="2.53958mm,1.2694mm,2.53958mm,1.2694mm">
                      <w:txbxContent>
                        <w:p w14:paraId="5934EBBD" w14:textId="77777777" w:rsidR="00156A22" w:rsidRDefault="0001067D">
                          <w:pPr>
                            <w:spacing w:line="258" w:lineRule="auto"/>
                            <w:jc w:val="center"/>
                            <w:textDirection w:val="btLr"/>
                          </w:pPr>
                          <w:r>
                            <w:rPr>
                              <w:rFonts w:eastAsia="Times New Roman" w:cs="Times New Roman"/>
                              <w:color w:val="4472C4"/>
                              <w:sz w:val="44"/>
                            </w:rPr>
                            <w:t>Insert figure</w:t>
                          </w:r>
                        </w:p>
                      </w:txbxContent>
                    </v:textbox>
                  </v:rect>
                </v:group>
              </v:group>
            </w:pict>
          </mc:Fallback>
        </mc:AlternateContent>
      </w:r>
    </w:p>
    <w:p w14:paraId="00000194" w14:textId="77777777" w:rsidR="00156A22" w:rsidRDefault="00156A22">
      <w:pPr>
        <w:spacing w:after="0"/>
        <w:rPr>
          <w:rFonts w:eastAsia="Times New Roman" w:cs="Times New Roman"/>
          <w:b/>
          <w:szCs w:val="24"/>
          <w:highlight w:val="white"/>
        </w:rPr>
      </w:pPr>
    </w:p>
    <w:p w14:paraId="00000195" w14:textId="77777777" w:rsidR="00156A22" w:rsidRDefault="00156A22">
      <w:pPr>
        <w:spacing w:after="0"/>
        <w:rPr>
          <w:rFonts w:eastAsia="Times New Roman" w:cs="Times New Roman"/>
          <w:b/>
          <w:szCs w:val="24"/>
          <w:highlight w:val="white"/>
        </w:rPr>
      </w:pPr>
    </w:p>
    <w:p w14:paraId="00000196" w14:textId="77777777" w:rsidR="00156A22" w:rsidRDefault="00156A22">
      <w:pPr>
        <w:spacing w:after="0"/>
        <w:rPr>
          <w:rFonts w:eastAsia="Times New Roman" w:cs="Times New Roman"/>
          <w:b/>
          <w:szCs w:val="24"/>
          <w:highlight w:val="white"/>
        </w:rPr>
      </w:pPr>
    </w:p>
    <w:p w14:paraId="00000197" w14:textId="77777777" w:rsidR="00156A22" w:rsidRDefault="00156A22">
      <w:pPr>
        <w:spacing w:after="0"/>
        <w:rPr>
          <w:rFonts w:eastAsia="Times New Roman" w:cs="Times New Roman"/>
          <w:b/>
          <w:szCs w:val="24"/>
          <w:highlight w:val="white"/>
        </w:rPr>
      </w:pPr>
    </w:p>
    <w:p w14:paraId="00000198" w14:textId="77777777" w:rsidR="00156A22" w:rsidRDefault="00156A22">
      <w:pPr>
        <w:spacing w:after="0"/>
        <w:rPr>
          <w:rFonts w:eastAsia="Times New Roman" w:cs="Times New Roman"/>
          <w:b/>
          <w:szCs w:val="24"/>
          <w:highlight w:val="white"/>
        </w:rPr>
      </w:pPr>
    </w:p>
    <w:p w14:paraId="00000199" w14:textId="77777777" w:rsidR="00156A22" w:rsidRDefault="00156A22">
      <w:pPr>
        <w:spacing w:after="0"/>
        <w:rPr>
          <w:rFonts w:eastAsia="Times New Roman" w:cs="Times New Roman"/>
          <w:b/>
          <w:szCs w:val="24"/>
          <w:highlight w:val="white"/>
        </w:rPr>
      </w:pPr>
    </w:p>
    <w:p w14:paraId="0000019A" w14:textId="77777777" w:rsidR="00156A22" w:rsidRDefault="00156A22">
      <w:pPr>
        <w:spacing w:after="0"/>
        <w:rPr>
          <w:rFonts w:eastAsia="Times New Roman" w:cs="Times New Roman"/>
          <w:b/>
          <w:szCs w:val="24"/>
          <w:highlight w:val="white"/>
        </w:rPr>
      </w:pPr>
    </w:p>
    <w:sectPr w:rsidR="00156A22" w:rsidSect="00E112E2">
      <w:pgSz w:w="12240" w:h="15840"/>
      <w:pgMar w:top="1440" w:right="1440" w:bottom="1440" w:left="1440" w:header="720" w:footer="720" w:gutter="0"/>
      <w:lnNumType w:countBy="1" w:restart="continuous"/>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997E5F" w14:textId="77777777" w:rsidR="00216C9A" w:rsidRDefault="00216C9A" w:rsidP="00883BB1">
      <w:pPr>
        <w:spacing w:after="0" w:line="240" w:lineRule="auto"/>
      </w:pPr>
      <w:r>
        <w:separator/>
      </w:r>
    </w:p>
  </w:endnote>
  <w:endnote w:type="continuationSeparator" w:id="0">
    <w:p w14:paraId="2A4C3F8B" w14:textId="77777777" w:rsidR="00216C9A" w:rsidRDefault="00216C9A" w:rsidP="00883B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Gungsuh">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8145339"/>
      <w:docPartObj>
        <w:docPartGallery w:val="Page Numbers (Bottom of Page)"/>
        <w:docPartUnique/>
      </w:docPartObj>
    </w:sdtPr>
    <w:sdtEndPr>
      <w:rPr>
        <w:noProof/>
      </w:rPr>
    </w:sdtEndPr>
    <w:sdtContent>
      <w:p w14:paraId="6649FCAF" w14:textId="3A9F1C06" w:rsidR="00883BB1" w:rsidRDefault="00883BB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04E20DA" w14:textId="77777777" w:rsidR="00883BB1" w:rsidRDefault="00883B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20FC6B" w14:textId="77777777" w:rsidR="00216C9A" w:rsidRDefault="00216C9A" w:rsidP="00883BB1">
      <w:pPr>
        <w:spacing w:after="0" w:line="240" w:lineRule="auto"/>
      </w:pPr>
      <w:r>
        <w:separator/>
      </w:r>
    </w:p>
  </w:footnote>
  <w:footnote w:type="continuationSeparator" w:id="0">
    <w:p w14:paraId="4F55C524" w14:textId="77777777" w:rsidR="00216C9A" w:rsidRDefault="00216C9A" w:rsidP="00883BB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A45276"/>
    <w:multiLevelType w:val="multilevel"/>
    <w:tmpl w:val="9DB84BA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092733E"/>
    <w:multiLevelType w:val="multilevel"/>
    <w:tmpl w:val="E348CBFA"/>
    <w:lvl w:ilvl="0">
      <w:start w:val="1"/>
      <w:numFmt w:val="bullet"/>
      <w:lvlText w:val="●"/>
      <w:lvlJc w:val="left"/>
      <w:pPr>
        <w:ind w:left="720" w:hanging="360"/>
      </w:pPr>
      <w:rPr>
        <w:rFonts w:ascii="Noto Sans Symbols" w:eastAsia="Noto Sans Symbols" w:hAnsi="Noto Sans Symbols" w:cs="Noto Sans Symbols"/>
        <w:color w:val="0070C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0A24811"/>
    <w:multiLevelType w:val="multilevel"/>
    <w:tmpl w:val="F8A8FA9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74029C8"/>
    <w:multiLevelType w:val="multilevel"/>
    <w:tmpl w:val="39F0F56C"/>
    <w:lvl w:ilvl="0">
      <w:start w:val="1"/>
      <w:numFmt w:val="bullet"/>
      <w:lvlText w:val="●"/>
      <w:lvlJc w:val="left"/>
      <w:pPr>
        <w:ind w:left="720" w:hanging="360"/>
      </w:pPr>
      <w:rPr>
        <w:rFonts w:ascii="Noto Sans Symbols" w:eastAsia="Noto Sans Symbols" w:hAnsi="Noto Sans Symbols" w:cs="Noto Sans Symbols"/>
        <w:color w:val="0070C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36FC28E9"/>
    <w:multiLevelType w:val="multilevel"/>
    <w:tmpl w:val="56E27562"/>
    <w:lvl w:ilvl="0">
      <w:start w:val="1"/>
      <w:numFmt w:val="bullet"/>
      <w:lvlText w:val="●"/>
      <w:lvlJc w:val="left"/>
      <w:pPr>
        <w:ind w:left="720" w:hanging="360"/>
      </w:pPr>
      <w:rPr>
        <w:rFonts w:ascii="Noto Sans Symbols" w:eastAsia="Noto Sans Symbols" w:hAnsi="Noto Sans Symbols" w:cs="Noto Sans Symbols"/>
        <w:color w:val="0070C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42B37D60"/>
    <w:multiLevelType w:val="multilevel"/>
    <w:tmpl w:val="5FA0FCA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445942B6"/>
    <w:multiLevelType w:val="multilevel"/>
    <w:tmpl w:val="009A7D64"/>
    <w:lvl w:ilvl="0">
      <w:start w:val="1"/>
      <w:numFmt w:val="bullet"/>
      <w:lvlText w:val="●"/>
      <w:lvlJc w:val="left"/>
      <w:pPr>
        <w:ind w:left="720" w:hanging="360"/>
      </w:pPr>
      <w:rPr>
        <w:rFonts w:ascii="Noto Sans Symbols" w:eastAsia="Noto Sans Symbols" w:hAnsi="Noto Sans Symbols" w:cs="Noto Sans Symbols"/>
        <w:color w:val="4472C4"/>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4774635B"/>
    <w:multiLevelType w:val="multilevel"/>
    <w:tmpl w:val="D2E0894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4FB643DC"/>
    <w:multiLevelType w:val="multilevel"/>
    <w:tmpl w:val="0E4E3F6C"/>
    <w:lvl w:ilvl="0">
      <w:start w:val="1"/>
      <w:numFmt w:val="bullet"/>
      <w:lvlText w:val="●"/>
      <w:lvlJc w:val="left"/>
      <w:pPr>
        <w:ind w:left="720" w:hanging="360"/>
      </w:pPr>
      <w:rPr>
        <w:rFonts w:ascii="Noto Sans Symbols" w:eastAsia="Noto Sans Symbols" w:hAnsi="Noto Sans Symbols" w:cs="Noto Sans Symbols"/>
        <w:color w:val="0070C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505C2103"/>
    <w:multiLevelType w:val="multilevel"/>
    <w:tmpl w:val="58844586"/>
    <w:lvl w:ilvl="0">
      <w:start w:val="1"/>
      <w:numFmt w:val="decimal"/>
      <w:pStyle w:val="Heading1"/>
      <w:suff w:val="space"/>
      <w:lvlText w:val="Chapter %1"/>
      <w:lvlJc w:val="left"/>
      <w:pPr>
        <w:ind w:left="0" w:firstLine="0"/>
      </w:pPr>
    </w:lvl>
    <w:lvl w:ilvl="1">
      <w:start w:val="1"/>
      <w:numFmt w:val="none"/>
      <w:pStyle w:val="Heading2"/>
      <w:suff w:val="nothing"/>
      <w:lvlText w:val=""/>
      <w:lvlJc w:val="left"/>
      <w:pPr>
        <w:ind w:left="0" w:firstLine="0"/>
      </w:pPr>
    </w:lvl>
    <w:lvl w:ilvl="2">
      <w:start w:val="1"/>
      <w:numFmt w:val="none"/>
      <w:pStyle w:val="Heading3"/>
      <w:suff w:val="nothing"/>
      <w:lvlText w:val=""/>
      <w:lvlJc w:val="left"/>
      <w:pPr>
        <w:ind w:left="0" w:firstLine="0"/>
      </w:pPr>
    </w:lvl>
    <w:lvl w:ilvl="3">
      <w:start w:val="1"/>
      <w:numFmt w:val="none"/>
      <w:pStyle w:val="Heading4"/>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10" w15:restartNumberingAfterBreak="0">
    <w:nsid w:val="663E369C"/>
    <w:multiLevelType w:val="multilevel"/>
    <w:tmpl w:val="706AF39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67C9671D"/>
    <w:multiLevelType w:val="multilevel"/>
    <w:tmpl w:val="253A6AE8"/>
    <w:lvl w:ilvl="0">
      <w:start w:val="1"/>
      <w:numFmt w:val="bullet"/>
      <w:lvlText w:val="●"/>
      <w:lvlJc w:val="left"/>
      <w:pPr>
        <w:ind w:left="720" w:hanging="360"/>
      </w:pPr>
      <w:rPr>
        <w:rFonts w:ascii="Noto Sans Symbols" w:eastAsia="Noto Sans Symbols" w:hAnsi="Noto Sans Symbols" w:cs="Noto Sans Symbols"/>
        <w:color w:val="0070C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6AAC2892"/>
    <w:multiLevelType w:val="multilevel"/>
    <w:tmpl w:val="49407962"/>
    <w:lvl w:ilvl="0">
      <w:start w:val="1"/>
      <w:numFmt w:val="bullet"/>
      <w:lvlText w:val="●"/>
      <w:lvlJc w:val="left"/>
      <w:pPr>
        <w:ind w:left="720" w:hanging="360"/>
      </w:pPr>
      <w:rPr>
        <w:rFonts w:ascii="Noto Sans Symbols" w:eastAsia="Noto Sans Symbols" w:hAnsi="Noto Sans Symbols" w:cs="Noto Sans Symbols"/>
        <w:color w:val="0070C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70F64F9C"/>
    <w:multiLevelType w:val="multilevel"/>
    <w:tmpl w:val="C4D6DBCE"/>
    <w:lvl w:ilvl="0">
      <w:start w:val="1"/>
      <w:numFmt w:val="bullet"/>
      <w:lvlText w:val="●"/>
      <w:lvlJc w:val="left"/>
      <w:pPr>
        <w:ind w:left="1440" w:hanging="360"/>
      </w:pPr>
      <w:rPr>
        <w:rFonts w:ascii="Noto Sans Symbols" w:eastAsia="Noto Sans Symbols" w:hAnsi="Noto Sans Symbols" w:cs="Noto Sans Symbols"/>
        <w:color w:val="0070C0"/>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4" w15:restartNumberingAfterBreak="0">
    <w:nsid w:val="767705BF"/>
    <w:multiLevelType w:val="multilevel"/>
    <w:tmpl w:val="34249F8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77280E2B"/>
    <w:multiLevelType w:val="multilevel"/>
    <w:tmpl w:val="62446790"/>
    <w:lvl w:ilvl="0">
      <w:start w:val="1"/>
      <w:numFmt w:val="bullet"/>
      <w:lvlText w:val="●"/>
      <w:lvlJc w:val="left"/>
      <w:pPr>
        <w:ind w:left="720" w:hanging="360"/>
      </w:pPr>
      <w:rPr>
        <w:rFonts w:ascii="Noto Sans Symbols" w:eastAsia="Noto Sans Symbols" w:hAnsi="Noto Sans Symbols" w:cs="Noto Sans Symbols"/>
        <w:color w:val="0070C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7BC50E4A"/>
    <w:multiLevelType w:val="multilevel"/>
    <w:tmpl w:val="A85A165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7E7A6022"/>
    <w:multiLevelType w:val="multilevel"/>
    <w:tmpl w:val="9864D06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8"/>
  </w:num>
  <w:num w:numId="2">
    <w:abstractNumId w:val="5"/>
  </w:num>
  <w:num w:numId="3">
    <w:abstractNumId w:val="15"/>
  </w:num>
  <w:num w:numId="4">
    <w:abstractNumId w:val="7"/>
  </w:num>
  <w:num w:numId="5">
    <w:abstractNumId w:val="0"/>
  </w:num>
  <w:num w:numId="6">
    <w:abstractNumId w:val="13"/>
  </w:num>
  <w:num w:numId="7">
    <w:abstractNumId w:val="1"/>
  </w:num>
  <w:num w:numId="8">
    <w:abstractNumId w:val="10"/>
  </w:num>
  <w:num w:numId="9">
    <w:abstractNumId w:val="6"/>
  </w:num>
  <w:num w:numId="10">
    <w:abstractNumId w:val="17"/>
  </w:num>
  <w:num w:numId="11">
    <w:abstractNumId w:val="4"/>
  </w:num>
  <w:num w:numId="12">
    <w:abstractNumId w:val="11"/>
  </w:num>
  <w:num w:numId="13">
    <w:abstractNumId w:val="12"/>
  </w:num>
  <w:num w:numId="14">
    <w:abstractNumId w:val="2"/>
  </w:num>
  <w:num w:numId="15">
    <w:abstractNumId w:val="3"/>
  </w:num>
  <w:num w:numId="16">
    <w:abstractNumId w:val="16"/>
  </w:num>
  <w:num w:numId="17">
    <w:abstractNumId w:val="14"/>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6A22"/>
    <w:rsid w:val="000071AA"/>
    <w:rsid w:val="0001067D"/>
    <w:rsid w:val="00013F98"/>
    <w:rsid w:val="0014616A"/>
    <w:rsid w:val="00156A22"/>
    <w:rsid w:val="00216C9A"/>
    <w:rsid w:val="00220523"/>
    <w:rsid w:val="00222CBC"/>
    <w:rsid w:val="00253894"/>
    <w:rsid w:val="003279E4"/>
    <w:rsid w:val="00347D69"/>
    <w:rsid w:val="00457478"/>
    <w:rsid w:val="00501D8A"/>
    <w:rsid w:val="005B70F3"/>
    <w:rsid w:val="005C6FCC"/>
    <w:rsid w:val="005F4F13"/>
    <w:rsid w:val="007D75D1"/>
    <w:rsid w:val="00854C74"/>
    <w:rsid w:val="00883BB1"/>
    <w:rsid w:val="008A609D"/>
    <w:rsid w:val="008B1058"/>
    <w:rsid w:val="00980519"/>
    <w:rsid w:val="00981284"/>
    <w:rsid w:val="009A7383"/>
    <w:rsid w:val="009E1B66"/>
    <w:rsid w:val="009E3A2B"/>
    <w:rsid w:val="00A331F8"/>
    <w:rsid w:val="00A504C8"/>
    <w:rsid w:val="00B76302"/>
    <w:rsid w:val="00BA6FF3"/>
    <w:rsid w:val="00BC3914"/>
    <w:rsid w:val="00C13E0D"/>
    <w:rsid w:val="00C42734"/>
    <w:rsid w:val="00CD1261"/>
    <w:rsid w:val="00D1379D"/>
    <w:rsid w:val="00D51EAC"/>
    <w:rsid w:val="00E112E2"/>
    <w:rsid w:val="00E514A5"/>
    <w:rsid w:val="00F36A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BA6635"/>
  <w15:docId w15:val="{C7AC51C4-012C-45E5-A799-5347159E98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6302"/>
    <w:pPr>
      <w:spacing w:after="120" w:line="480" w:lineRule="auto"/>
    </w:pPr>
    <w:rPr>
      <w:rFonts w:ascii="Times New Roman" w:hAnsi="Times New Roman"/>
      <w:sz w:val="24"/>
    </w:rPr>
  </w:style>
  <w:style w:type="paragraph" w:styleId="Heading1">
    <w:name w:val="heading 1"/>
    <w:basedOn w:val="Normal"/>
    <w:next w:val="Normal"/>
    <w:uiPriority w:val="9"/>
    <w:qFormat/>
    <w:pPr>
      <w:keepNext/>
      <w:keepLines/>
      <w:numPr>
        <w:numId w:val="18"/>
      </w:numPr>
      <w:spacing w:before="480"/>
      <w:outlineLvl w:val="0"/>
    </w:pPr>
    <w:rPr>
      <w:b/>
      <w:sz w:val="48"/>
      <w:szCs w:val="48"/>
    </w:rPr>
  </w:style>
  <w:style w:type="paragraph" w:styleId="Heading2">
    <w:name w:val="heading 2"/>
    <w:basedOn w:val="Normal"/>
    <w:next w:val="Normal"/>
    <w:uiPriority w:val="9"/>
    <w:unhideWhenUsed/>
    <w:qFormat/>
    <w:pPr>
      <w:keepNext/>
      <w:keepLines/>
      <w:numPr>
        <w:ilvl w:val="1"/>
        <w:numId w:val="18"/>
      </w:numPr>
      <w:spacing w:before="360" w:after="80"/>
      <w:outlineLvl w:val="1"/>
    </w:pPr>
    <w:rPr>
      <w:b/>
      <w:sz w:val="36"/>
      <w:szCs w:val="36"/>
    </w:rPr>
  </w:style>
  <w:style w:type="paragraph" w:styleId="Heading3">
    <w:name w:val="heading 3"/>
    <w:basedOn w:val="Normal"/>
    <w:next w:val="Normal"/>
    <w:uiPriority w:val="9"/>
    <w:unhideWhenUsed/>
    <w:qFormat/>
    <w:pPr>
      <w:keepNext/>
      <w:keepLines/>
      <w:numPr>
        <w:ilvl w:val="2"/>
        <w:numId w:val="18"/>
      </w:numPr>
      <w:spacing w:before="280" w:after="80"/>
      <w:outlineLvl w:val="2"/>
    </w:pPr>
    <w:rPr>
      <w:b/>
      <w:sz w:val="28"/>
      <w:szCs w:val="28"/>
    </w:rPr>
  </w:style>
  <w:style w:type="paragraph" w:styleId="Heading4">
    <w:name w:val="heading 4"/>
    <w:basedOn w:val="Normal"/>
    <w:next w:val="Normal"/>
    <w:uiPriority w:val="9"/>
    <w:semiHidden/>
    <w:unhideWhenUsed/>
    <w:pPr>
      <w:keepNext/>
      <w:keepLines/>
      <w:numPr>
        <w:ilvl w:val="3"/>
        <w:numId w:val="18"/>
      </w:numPr>
      <w:spacing w:before="240" w:after="40"/>
      <w:outlineLvl w:val="3"/>
    </w:pPr>
    <w:rPr>
      <w:b/>
      <w:szCs w:val="24"/>
    </w:rPr>
  </w:style>
  <w:style w:type="paragraph" w:styleId="Heading5">
    <w:name w:val="heading 5"/>
    <w:basedOn w:val="Normal"/>
    <w:next w:val="Normal"/>
    <w:uiPriority w:val="9"/>
    <w:semiHidden/>
    <w:unhideWhenUsed/>
    <w:qFormat/>
    <w:pPr>
      <w:keepNext/>
      <w:keepLines/>
      <w:numPr>
        <w:ilvl w:val="4"/>
        <w:numId w:val="18"/>
      </w:numPr>
      <w:spacing w:before="220" w:after="40"/>
      <w:outlineLvl w:val="4"/>
    </w:pPr>
    <w:rPr>
      <w:b/>
    </w:rPr>
  </w:style>
  <w:style w:type="paragraph" w:styleId="Heading6">
    <w:name w:val="heading 6"/>
    <w:basedOn w:val="Normal"/>
    <w:next w:val="Normal"/>
    <w:uiPriority w:val="9"/>
    <w:semiHidden/>
    <w:unhideWhenUsed/>
    <w:qFormat/>
    <w:pPr>
      <w:keepNext/>
      <w:keepLines/>
      <w:numPr>
        <w:ilvl w:val="5"/>
        <w:numId w:val="18"/>
      </w:numPr>
      <w:spacing w:before="200" w:after="40"/>
      <w:outlineLvl w:val="5"/>
    </w:pPr>
    <w:rPr>
      <w:b/>
      <w:sz w:val="20"/>
      <w:szCs w:val="20"/>
    </w:rPr>
  </w:style>
  <w:style w:type="paragraph" w:styleId="Heading7">
    <w:name w:val="heading 7"/>
    <w:basedOn w:val="Normal"/>
    <w:next w:val="Normal"/>
    <w:link w:val="Heading7Char"/>
    <w:uiPriority w:val="9"/>
    <w:semiHidden/>
    <w:unhideWhenUsed/>
    <w:qFormat/>
    <w:rsid w:val="0014616A"/>
    <w:pPr>
      <w:keepNext/>
      <w:keepLines/>
      <w:numPr>
        <w:ilvl w:val="6"/>
        <w:numId w:val="18"/>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14616A"/>
    <w:pPr>
      <w:keepNext/>
      <w:keepLines/>
      <w:numPr>
        <w:ilvl w:val="7"/>
        <w:numId w:val="18"/>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14616A"/>
    <w:pPr>
      <w:keepNext/>
      <w:keepLines/>
      <w:numPr>
        <w:ilvl w:val="8"/>
        <w:numId w:val="18"/>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pPr>
    <w:rPr>
      <w:b/>
      <w:sz w:val="72"/>
      <w:szCs w:val="72"/>
    </w:rPr>
  </w:style>
  <w:style w:type="character" w:styleId="Hyperlink">
    <w:name w:val="Hyperlink"/>
    <w:basedOn w:val="DefaultParagraphFont"/>
    <w:uiPriority w:val="99"/>
    <w:unhideWhenUsed/>
    <w:rsid w:val="002F163F"/>
    <w:rPr>
      <w:color w:val="0563C1" w:themeColor="hyperlink"/>
      <w:u w:val="single"/>
    </w:rPr>
  </w:style>
  <w:style w:type="character" w:styleId="UnresolvedMention">
    <w:name w:val="Unresolved Mention"/>
    <w:basedOn w:val="DefaultParagraphFont"/>
    <w:uiPriority w:val="99"/>
    <w:semiHidden/>
    <w:unhideWhenUsed/>
    <w:rsid w:val="002F163F"/>
    <w:rPr>
      <w:color w:val="605E5C"/>
      <w:shd w:val="clear" w:color="auto" w:fill="E1DFDD"/>
    </w:rPr>
  </w:style>
  <w:style w:type="paragraph" w:customStyle="1" w:styleId="CMTitle">
    <w:name w:val="CM_Title"/>
    <w:basedOn w:val="Normal"/>
    <w:qFormat/>
    <w:rsid w:val="00B76302"/>
    <w:pPr>
      <w:spacing w:after="0"/>
    </w:pPr>
    <w:rPr>
      <w:rFonts w:eastAsia="Times New Roman" w:cs="Times New Roman"/>
      <w:b/>
      <w:szCs w:val="24"/>
    </w:rPr>
  </w:style>
  <w:style w:type="paragraph" w:customStyle="1" w:styleId="CMAuthorlist">
    <w:name w:val="CM_Author_list"/>
    <w:basedOn w:val="Normal"/>
    <w:qFormat/>
    <w:rsid w:val="00C42734"/>
    <w:rPr>
      <w:rFonts w:eastAsia="Times New Roman" w:cs="Times New Roman"/>
      <w:szCs w:val="24"/>
    </w:rPr>
  </w:style>
  <w:style w:type="paragraph" w:customStyle="1" w:styleId="CMAffiliations">
    <w:name w:val="CM_Affiliations"/>
    <w:basedOn w:val="Normal"/>
    <w:qFormat/>
    <w:rsid w:val="00C42734"/>
    <w:rPr>
      <w:rFonts w:eastAsia="Times New Roman" w:cs="Times New Roman"/>
      <w:szCs w:val="24"/>
    </w:rPr>
  </w:style>
  <w:style w:type="paragraph" w:customStyle="1" w:styleId="CMAbstract">
    <w:name w:val="CM_Abstract"/>
    <w:basedOn w:val="Normal"/>
    <w:qFormat/>
    <w:rsid w:val="00B76302"/>
    <w:pPr>
      <w:jc w:val="both"/>
    </w:pPr>
    <w:rPr>
      <w:rFonts w:eastAsia="Times New Roman" w:cs="Times New Roman"/>
      <w:szCs w:val="24"/>
    </w:rPr>
  </w:style>
  <w:style w:type="paragraph" w:customStyle="1" w:styleId="CMKeywords">
    <w:name w:val="CM_Key_words"/>
    <w:basedOn w:val="Normal"/>
    <w:qFormat/>
    <w:rsid w:val="00B76302"/>
    <w:pPr>
      <w:spacing w:line="360" w:lineRule="auto"/>
    </w:pPr>
    <w:rPr>
      <w:rFonts w:eastAsia="Times New Roman" w:cs="Times New Roman"/>
      <w:iCs/>
      <w:szCs w:val="24"/>
    </w:rPr>
  </w:style>
  <w:style w:type="character" w:customStyle="1" w:styleId="Heading7Char">
    <w:name w:val="Heading 7 Char"/>
    <w:basedOn w:val="DefaultParagraphFont"/>
    <w:link w:val="Heading7"/>
    <w:uiPriority w:val="9"/>
    <w:semiHidden/>
    <w:rsid w:val="0014616A"/>
    <w:rPr>
      <w:rFonts w:asciiTheme="majorHAnsi" w:eastAsiaTheme="majorEastAsia" w:hAnsiTheme="majorHAnsi" w:cstheme="majorBidi"/>
      <w:i/>
      <w:iCs/>
      <w:color w:val="1F3763" w:themeColor="accent1" w:themeShade="7F"/>
      <w:sz w:val="24"/>
    </w:rPr>
  </w:style>
  <w:style w:type="character" w:customStyle="1" w:styleId="Heading8Char">
    <w:name w:val="Heading 8 Char"/>
    <w:basedOn w:val="DefaultParagraphFont"/>
    <w:link w:val="Heading8"/>
    <w:uiPriority w:val="9"/>
    <w:semiHidden/>
    <w:rsid w:val="0014616A"/>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14616A"/>
    <w:rPr>
      <w:rFonts w:asciiTheme="majorHAnsi" w:eastAsiaTheme="majorEastAsia" w:hAnsiTheme="majorHAnsi" w:cstheme="majorBidi"/>
      <w:i/>
      <w:iCs/>
      <w:color w:val="272727" w:themeColor="text1" w:themeTint="D8"/>
      <w:sz w:val="21"/>
      <w:szCs w:val="21"/>
    </w:rPr>
  </w:style>
  <w:style w:type="paragraph" w:customStyle="1" w:styleId="CMLevel1sectionheading">
    <w:name w:val="CM_Level_1_section_heading"/>
    <w:basedOn w:val="Heading1"/>
    <w:qFormat/>
    <w:rsid w:val="00BA6FF3"/>
    <w:pPr>
      <w:numPr>
        <w:numId w:val="0"/>
      </w:numPr>
      <w:spacing w:before="240"/>
    </w:pPr>
    <w:rPr>
      <w:sz w:val="24"/>
      <w:szCs w:val="24"/>
    </w:rPr>
  </w:style>
  <w:style w:type="character" w:styleId="PlaceholderText">
    <w:name w:val="Placeholder Text"/>
    <w:basedOn w:val="DefaultParagraphFont"/>
    <w:uiPriority w:val="99"/>
    <w:semiHidden/>
    <w:rsid w:val="00E76612"/>
    <w:rPr>
      <w:color w:val="808080"/>
    </w:rPr>
  </w:style>
  <w:style w:type="character" w:styleId="CommentReference">
    <w:name w:val="annotation reference"/>
    <w:basedOn w:val="DefaultParagraphFont"/>
    <w:uiPriority w:val="99"/>
    <w:semiHidden/>
    <w:unhideWhenUsed/>
    <w:rsid w:val="000870DF"/>
    <w:rPr>
      <w:sz w:val="16"/>
      <w:szCs w:val="16"/>
    </w:rPr>
  </w:style>
  <w:style w:type="paragraph" w:styleId="CommentText">
    <w:name w:val="annotation text"/>
    <w:basedOn w:val="Normal"/>
    <w:link w:val="CommentTextChar"/>
    <w:uiPriority w:val="99"/>
    <w:unhideWhenUsed/>
    <w:rsid w:val="000870DF"/>
    <w:pPr>
      <w:spacing w:line="240" w:lineRule="auto"/>
    </w:pPr>
    <w:rPr>
      <w:sz w:val="20"/>
      <w:szCs w:val="20"/>
    </w:rPr>
  </w:style>
  <w:style w:type="character" w:customStyle="1" w:styleId="CommentTextChar">
    <w:name w:val="Comment Text Char"/>
    <w:basedOn w:val="DefaultParagraphFont"/>
    <w:link w:val="CommentText"/>
    <w:uiPriority w:val="99"/>
    <w:rsid w:val="000870DF"/>
    <w:rPr>
      <w:sz w:val="20"/>
      <w:szCs w:val="20"/>
    </w:rPr>
  </w:style>
  <w:style w:type="paragraph" w:styleId="CommentSubject">
    <w:name w:val="annotation subject"/>
    <w:basedOn w:val="CommentText"/>
    <w:next w:val="CommentText"/>
    <w:link w:val="CommentSubjectChar"/>
    <w:uiPriority w:val="99"/>
    <w:semiHidden/>
    <w:unhideWhenUsed/>
    <w:rsid w:val="000870DF"/>
    <w:rPr>
      <w:b/>
      <w:bCs/>
    </w:rPr>
  </w:style>
  <w:style w:type="character" w:customStyle="1" w:styleId="CommentSubjectChar">
    <w:name w:val="Comment Subject Char"/>
    <w:basedOn w:val="CommentTextChar"/>
    <w:link w:val="CommentSubject"/>
    <w:uiPriority w:val="99"/>
    <w:semiHidden/>
    <w:rsid w:val="000870DF"/>
    <w:rPr>
      <w:b/>
      <w:bCs/>
      <w:sz w:val="20"/>
      <w:szCs w:val="2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left w:w="0" w:type="dxa"/>
        <w:right w:w="0" w:type="dxa"/>
      </w:tblCellMar>
    </w:tblPr>
  </w:style>
  <w:style w:type="table" w:customStyle="1" w:styleId="a2">
    <w:basedOn w:val="TableNormal"/>
    <w:tblPr>
      <w:tblStyleRowBandSize w:val="1"/>
      <w:tblStyleColBandSize w:val="1"/>
      <w:tblCellMar>
        <w:top w:w="15" w:type="dxa"/>
        <w:left w:w="15" w:type="dxa"/>
        <w:bottom w:w="15" w:type="dxa"/>
        <w:right w:w="15" w:type="dxa"/>
      </w:tblCellMar>
    </w:tblPr>
  </w:style>
  <w:style w:type="table" w:customStyle="1" w:styleId="a3">
    <w:basedOn w:val="TableNormal"/>
    <w:tblPr>
      <w:tblStyleRowBandSize w:val="1"/>
      <w:tblStyleColBandSize w:val="1"/>
      <w:tblCellMar>
        <w:left w:w="0" w:type="dxa"/>
        <w:right w:w="0" w:type="dxa"/>
      </w:tblCellMar>
    </w:tblPr>
  </w:style>
  <w:style w:type="table" w:customStyle="1" w:styleId="a4">
    <w:basedOn w:val="TableNormal"/>
    <w:pPr>
      <w:spacing w:after="0" w:line="240" w:lineRule="auto"/>
    </w:pPr>
    <w:tblPr>
      <w:tblStyleRowBandSize w:val="1"/>
      <w:tblStyleColBandSize w:val="1"/>
      <w:tblCellMar>
        <w:top w:w="15" w:type="dxa"/>
        <w:left w:w="15" w:type="dxa"/>
        <w:bottom w:w="15" w:type="dxa"/>
        <w:right w:w="15" w:type="dxa"/>
      </w:tblCellMar>
    </w:tblPr>
  </w:style>
  <w:style w:type="table" w:customStyle="1" w:styleId="a5">
    <w:basedOn w:val="TableNormal"/>
    <w:tblPr>
      <w:tblStyleRowBandSize w:val="1"/>
      <w:tblStyleColBandSize w:val="1"/>
      <w:tblCellMar>
        <w:left w:w="0" w:type="dxa"/>
        <w:right w:w="0" w:type="dxa"/>
      </w:tblCellMar>
    </w:tblPr>
  </w:style>
  <w:style w:type="table" w:customStyle="1" w:styleId="a6">
    <w:basedOn w:val="TableNormal"/>
    <w:pPr>
      <w:spacing w:after="0" w:line="240" w:lineRule="auto"/>
    </w:pPr>
    <w:tblPr>
      <w:tblStyleRowBandSize w:val="1"/>
      <w:tblStyleColBandSize w:val="1"/>
      <w:tblCellMar>
        <w:top w:w="15" w:type="dxa"/>
        <w:left w:w="0" w:type="dxa"/>
        <w:bottom w:w="15" w:type="dxa"/>
        <w:right w:w="0" w:type="dxa"/>
      </w:tblCellMar>
    </w:tblPr>
  </w:style>
  <w:style w:type="table" w:customStyle="1" w:styleId="a7">
    <w:basedOn w:val="TableNormal"/>
    <w:pPr>
      <w:spacing w:after="0" w:line="240" w:lineRule="auto"/>
    </w:pPr>
    <w:tblPr>
      <w:tblStyleRowBandSize w:val="1"/>
      <w:tblStyleColBandSize w:val="1"/>
      <w:tblCellMar>
        <w:top w:w="15" w:type="dxa"/>
        <w:left w:w="0" w:type="dxa"/>
        <w:bottom w:w="15" w:type="dxa"/>
        <w:right w:w="0" w:type="dxa"/>
      </w:tblCellMar>
    </w:tblPr>
  </w:style>
  <w:style w:type="paragraph" w:styleId="Revision">
    <w:name w:val="Revision"/>
    <w:hidden/>
    <w:uiPriority w:val="99"/>
    <w:semiHidden/>
    <w:rsid w:val="007D0FCA"/>
    <w:pPr>
      <w:spacing w:after="0" w:line="240" w:lineRule="auto"/>
    </w:pPr>
  </w:style>
  <w:style w:type="paragraph" w:styleId="ListParagraph">
    <w:name w:val="List Paragraph"/>
    <w:basedOn w:val="Normal"/>
    <w:uiPriority w:val="34"/>
    <w:qFormat/>
    <w:rsid w:val="00FB6735"/>
    <w:pPr>
      <w:ind w:left="720"/>
      <w:contextualSpacing/>
    </w:pPr>
  </w:style>
  <w:style w:type="table" w:customStyle="1" w:styleId="a8">
    <w:basedOn w:val="TableNormal"/>
    <w:pPr>
      <w:spacing w:after="0" w:line="240" w:lineRule="auto"/>
    </w:pPr>
    <w:tblPr>
      <w:tblStyleRowBandSize w:val="1"/>
      <w:tblStyleColBandSize w:val="1"/>
      <w:tblCellMar>
        <w:top w:w="144" w:type="dxa"/>
        <w:left w:w="144" w:type="dxa"/>
        <w:bottom w:w="144" w:type="dxa"/>
        <w:right w:w="144" w:type="dxa"/>
      </w:tblCellMar>
    </w:tblPr>
  </w:style>
  <w:style w:type="table" w:customStyle="1" w:styleId="a9">
    <w:basedOn w:val="TableNormal"/>
    <w:pPr>
      <w:spacing w:after="0" w:line="240" w:lineRule="auto"/>
    </w:pPr>
    <w:tblPr>
      <w:tblStyleRowBandSize w:val="1"/>
      <w:tblStyleColBandSize w:val="1"/>
      <w:tblCellMar>
        <w:top w:w="144" w:type="dxa"/>
        <w:left w:w="144" w:type="dxa"/>
        <w:bottom w:w="144" w:type="dxa"/>
        <w:right w:w="144" w:type="dxa"/>
      </w:tblCellMar>
    </w:tblPr>
  </w:style>
  <w:style w:type="table" w:customStyle="1" w:styleId="aa">
    <w:basedOn w:val="TableNormal"/>
    <w:pPr>
      <w:spacing w:after="0" w:line="240" w:lineRule="auto"/>
    </w:pPr>
    <w:tblPr>
      <w:tblStyleRowBandSize w:val="1"/>
      <w:tblStyleColBandSize w:val="1"/>
      <w:tblCellMar>
        <w:top w:w="144" w:type="dxa"/>
        <w:left w:w="144" w:type="dxa"/>
        <w:bottom w:w="144" w:type="dxa"/>
        <w:right w:w="144" w:type="dxa"/>
      </w:tblCellMar>
    </w:tblPr>
  </w:style>
  <w:style w:type="table" w:customStyle="1" w:styleId="ab">
    <w:basedOn w:val="TableNormal"/>
    <w:pPr>
      <w:spacing w:after="0" w:line="240" w:lineRule="auto"/>
    </w:pPr>
    <w:tblPr>
      <w:tblStyleRowBandSize w:val="1"/>
      <w:tblStyleColBandSize w:val="1"/>
      <w:tblCellMar>
        <w:top w:w="144" w:type="dxa"/>
        <w:left w:w="144" w:type="dxa"/>
        <w:bottom w:w="144" w:type="dxa"/>
        <w:right w:w="144" w:type="dxa"/>
      </w:tblCellMar>
    </w:tblPr>
  </w:style>
  <w:style w:type="paragraph" w:customStyle="1" w:styleId="CMLevel2sectionheading">
    <w:name w:val="CM_Level_2_section_heading"/>
    <w:basedOn w:val="Heading2"/>
    <w:qFormat/>
    <w:rsid w:val="009E3A2B"/>
    <w:rPr>
      <w:sz w:val="24"/>
      <w:szCs w:val="24"/>
    </w:rPr>
  </w:style>
  <w:style w:type="paragraph" w:customStyle="1" w:styleId="CMLevel3sectionheading">
    <w:name w:val="CM_Level_3_section_heading"/>
    <w:basedOn w:val="Heading3"/>
    <w:qFormat/>
    <w:rsid w:val="009E3A2B"/>
    <w:rPr>
      <w:b w:val="0"/>
      <w:bCs/>
      <w:i/>
      <w:iCs/>
      <w:sz w:val="24"/>
      <w:szCs w:val="24"/>
    </w:rPr>
  </w:style>
  <w:style w:type="character" w:styleId="LineNumber">
    <w:name w:val="line number"/>
    <w:basedOn w:val="DefaultParagraphFont"/>
    <w:uiPriority w:val="99"/>
    <w:semiHidden/>
    <w:unhideWhenUsed/>
    <w:rsid w:val="00883BB1"/>
  </w:style>
  <w:style w:type="paragraph" w:styleId="Header">
    <w:name w:val="header"/>
    <w:basedOn w:val="Normal"/>
    <w:link w:val="HeaderChar"/>
    <w:uiPriority w:val="99"/>
    <w:unhideWhenUsed/>
    <w:rsid w:val="00883BB1"/>
    <w:pPr>
      <w:tabs>
        <w:tab w:val="center" w:pos="4419"/>
        <w:tab w:val="right" w:pos="8838"/>
      </w:tabs>
      <w:spacing w:after="0" w:line="240" w:lineRule="auto"/>
    </w:pPr>
  </w:style>
  <w:style w:type="character" w:customStyle="1" w:styleId="HeaderChar">
    <w:name w:val="Header Char"/>
    <w:basedOn w:val="DefaultParagraphFont"/>
    <w:link w:val="Header"/>
    <w:uiPriority w:val="99"/>
    <w:rsid w:val="00883BB1"/>
    <w:rPr>
      <w:rFonts w:ascii="Times New Roman" w:hAnsi="Times New Roman"/>
      <w:sz w:val="24"/>
    </w:rPr>
  </w:style>
  <w:style w:type="paragraph" w:styleId="Footer">
    <w:name w:val="footer"/>
    <w:basedOn w:val="Normal"/>
    <w:link w:val="FooterChar"/>
    <w:uiPriority w:val="99"/>
    <w:unhideWhenUsed/>
    <w:rsid w:val="00883BB1"/>
    <w:pPr>
      <w:tabs>
        <w:tab w:val="center" w:pos="4419"/>
        <w:tab w:val="right" w:pos="8838"/>
      </w:tabs>
      <w:spacing w:after="0" w:line="240" w:lineRule="auto"/>
    </w:pPr>
  </w:style>
  <w:style w:type="character" w:customStyle="1" w:styleId="FooterChar">
    <w:name w:val="Footer Char"/>
    <w:basedOn w:val="DefaultParagraphFont"/>
    <w:link w:val="Footer"/>
    <w:uiPriority w:val="99"/>
    <w:rsid w:val="00883BB1"/>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hyperlink" Target="https://maps.app.goo.gl/rwK2BphbxoYGF46r7"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yperlink" Target="https://org/press-release/california_prep" TargetMode="External"/><Relationship Id="rId2" Type="http://schemas.openxmlformats.org/officeDocument/2006/relationships/numbering" Target="numbering.xml"/><Relationship Id="rId16" Type="http://schemas.openxmlformats.org/officeDocument/2006/relationships/hyperlink" Target="https://doi.org/10.1016/j.jembe.2017.01.017"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yperlink" Target="https://doi.org/10.7773/cm.v44i4.2861" TargetMode="External"/><Relationship Id="rId10" Type="http://schemas.openxmlformats.org/officeDocument/2006/relationships/image" Target="media/image3.png"/><Relationship Id="rId19" Type="http://schemas.openxmlformats.org/officeDocument/2006/relationships/hyperlink" Target="https://maps.app.goo.gl/rwK2BphbxoYGF46r7"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author@e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uK1O+0ZSVugBmQUCuu7GPsfA1JQ==">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3581</Words>
  <Characters>20412</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dc:creator>
  <cp:lastModifiedBy>MSE</cp:lastModifiedBy>
  <cp:revision>2</cp:revision>
  <dcterms:created xsi:type="dcterms:W3CDTF">2024-05-06T16:52:00Z</dcterms:created>
  <dcterms:modified xsi:type="dcterms:W3CDTF">2024-05-06T16:52:00Z</dcterms:modified>
</cp:coreProperties>
</file>